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C5" w:rsidRPr="00A453F3" w:rsidRDefault="00BA24B1" w:rsidP="001314C5">
      <w:pPr>
        <w:rPr>
          <w:b/>
          <w:sz w:val="28"/>
          <w:u w:val="single"/>
        </w:rPr>
      </w:pPr>
      <w:r>
        <w:rPr>
          <w:b/>
          <w:sz w:val="28"/>
          <w:u w:val="single"/>
        </w:rPr>
        <w:t>Reciprocals 201</w:t>
      </w:r>
      <w:r w:rsidRPr="00A453F3">
        <w:rPr>
          <w:b/>
          <w:sz w:val="28"/>
          <w:u w:val="single"/>
        </w:rPr>
        <w:t>9</w:t>
      </w:r>
    </w:p>
    <w:p w:rsidR="000963CF" w:rsidRPr="00A453F3" w:rsidRDefault="000963CF" w:rsidP="00D93B8E"/>
    <w:tbl>
      <w:tblPr>
        <w:tblStyle w:val="TableGrid"/>
        <w:tblW w:w="0" w:type="auto"/>
        <w:tblLook w:val="04A0" w:firstRow="1" w:lastRow="0" w:firstColumn="1" w:lastColumn="0" w:noHBand="0" w:noVBand="1"/>
      </w:tblPr>
      <w:tblGrid>
        <w:gridCol w:w="2063"/>
        <w:gridCol w:w="6953"/>
      </w:tblGrid>
      <w:tr w:rsidR="00FB4846" w:rsidRPr="00A453F3" w:rsidTr="006B7D8B">
        <w:trPr>
          <w:trHeight w:val="962"/>
        </w:trPr>
        <w:tc>
          <w:tcPr>
            <w:tcW w:w="2063" w:type="dxa"/>
          </w:tcPr>
          <w:p w:rsidR="00FB4846" w:rsidRPr="00A453F3" w:rsidRDefault="002D202E" w:rsidP="00D93B8E">
            <w:r w:rsidRPr="00A453F3">
              <w:t>Ascot</w:t>
            </w:r>
          </w:p>
          <w:p w:rsidR="004A6429" w:rsidRPr="00A453F3" w:rsidRDefault="004A6429" w:rsidP="00D93B8E"/>
          <w:p w:rsidR="004A6429" w:rsidRPr="00A453F3" w:rsidRDefault="004A6429" w:rsidP="000963CF"/>
        </w:tc>
        <w:tc>
          <w:tcPr>
            <w:tcW w:w="6953" w:type="dxa"/>
          </w:tcPr>
          <w:p w:rsidR="00FB4846" w:rsidRPr="00A453F3" w:rsidRDefault="009E1D81" w:rsidP="0026004F">
            <w:r w:rsidRPr="00A453F3">
              <w:rPr>
                <w:iCs/>
              </w:rPr>
              <w:t>Free car parking and entry to the Premier Enclosure (but not the Annual Members bars).  Racegoers are encouraged to wear smart attire, gentlemen are asked to wear a collared shirt, although a tie is not essential.  Smart denim with no rips or tears and long tailored shorts are acceptable.  No sports/denim shorts, t-shirts, vests, sports/supporter shirts, tracksuits, sportswear (including trainers) or bare chests.  Gentlemen’s flip flops/sandals are not permitted.</w:t>
            </w:r>
          </w:p>
        </w:tc>
      </w:tr>
      <w:tr w:rsidR="002D202E" w:rsidRPr="00A453F3" w:rsidTr="006B7D8B">
        <w:tc>
          <w:tcPr>
            <w:tcW w:w="2063" w:type="dxa"/>
          </w:tcPr>
          <w:p w:rsidR="002D202E" w:rsidRPr="00A453F3" w:rsidRDefault="002D202E" w:rsidP="00D93B8E">
            <w:r w:rsidRPr="00A453F3">
              <w:t>Bangor on Dee</w:t>
            </w:r>
          </w:p>
        </w:tc>
        <w:tc>
          <w:tcPr>
            <w:tcW w:w="6953" w:type="dxa"/>
          </w:tcPr>
          <w:p w:rsidR="002D202E" w:rsidRPr="00A453F3" w:rsidRDefault="006C1610" w:rsidP="006C1610">
            <w:bookmarkStart w:id="0" w:name="_Hlk524596508"/>
            <w:r w:rsidRPr="00A453F3">
              <w:t xml:space="preserve">Entrance to the Paddock Enclosure with public bars &amp; restaurants along with the pre parade, parade rings &amp; winners enclosure.  Free car parking in public car parks (but not in Members Car Park). </w:t>
            </w:r>
            <w:r w:rsidRPr="00A453F3">
              <w:rPr>
                <w:color w:val="1F497D"/>
              </w:rPr>
              <w:t xml:space="preserve"> </w:t>
            </w:r>
            <w:r w:rsidRPr="00A453F3">
              <w:t>No access to members Bar.</w:t>
            </w:r>
            <w:bookmarkEnd w:id="0"/>
          </w:p>
        </w:tc>
      </w:tr>
      <w:tr w:rsidR="002D202E" w:rsidRPr="00A453F3" w:rsidTr="006B7D8B">
        <w:tc>
          <w:tcPr>
            <w:tcW w:w="2063" w:type="dxa"/>
          </w:tcPr>
          <w:p w:rsidR="002D202E" w:rsidRPr="00A453F3" w:rsidRDefault="002D202E" w:rsidP="00D93B8E">
            <w:r w:rsidRPr="00A453F3">
              <w:t>Bath</w:t>
            </w:r>
          </w:p>
        </w:tc>
        <w:tc>
          <w:tcPr>
            <w:tcW w:w="6953" w:type="dxa"/>
          </w:tcPr>
          <w:p w:rsidR="002D202E" w:rsidRPr="00A453F3" w:rsidRDefault="006856DD" w:rsidP="00D93B8E">
            <w:bookmarkStart w:id="1" w:name="_Hlk495672413"/>
            <w:r w:rsidRPr="00A453F3">
              <w:t>Free e</w:t>
            </w:r>
            <w:r w:rsidR="002462E2" w:rsidRPr="00A453F3">
              <w:t>ntry to course and car parking.</w:t>
            </w:r>
            <w:bookmarkEnd w:id="1"/>
            <w:r w:rsidRPr="00A453F3">
              <w:t xml:space="preserve">  </w:t>
            </w:r>
          </w:p>
        </w:tc>
      </w:tr>
      <w:tr w:rsidR="002D202E" w:rsidRPr="00A453F3" w:rsidTr="006B7D8B">
        <w:tc>
          <w:tcPr>
            <w:tcW w:w="2063" w:type="dxa"/>
          </w:tcPr>
          <w:p w:rsidR="002D202E" w:rsidRPr="00A453F3" w:rsidRDefault="002D202E" w:rsidP="00D93B8E">
            <w:r w:rsidRPr="00A453F3">
              <w:t>Brighton</w:t>
            </w:r>
          </w:p>
        </w:tc>
        <w:tc>
          <w:tcPr>
            <w:tcW w:w="6953" w:type="dxa"/>
          </w:tcPr>
          <w:p w:rsidR="002D202E" w:rsidRPr="00A453F3" w:rsidRDefault="00A95183" w:rsidP="00D93B8E">
            <w:bookmarkStart w:id="2" w:name="_Hlk496693892"/>
            <w:r w:rsidRPr="00A453F3">
              <w:t>Free parking in the public car park at the front of the course.  Entry to both premier and grandstand &amp; access to Silks Restaurant to buy lunch.</w:t>
            </w:r>
            <w:bookmarkEnd w:id="2"/>
          </w:p>
        </w:tc>
      </w:tr>
      <w:tr w:rsidR="002D202E" w:rsidRPr="00A453F3" w:rsidTr="006B7D8B">
        <w:tc>
          <w:tcPr>
            <w:tcW w:w="2063" w:type="dxa"/>
          </w:tcPr>
          <w:p w:rsidR="002D202E" w:rsidRPr="00A453F3" w:rsidRDefault="002D202E" w:rsidP="00D93B8E">
            <w:r w:rsidRPr="00A453F3">
              <w:t>Carlisle</w:t>
            </w:r>
          </w:p>
        </w:tc>
        <w:tc>
          <w:tcPr>
            <w:tcW w:w="6953" w:type="dxa"/>
          </w:tcPr>
          <w:p w:rsidR="002D202E" w:rsidRPr="00A453F3" w:rsidRDefault="00190539" w:rsidP="00D93B8E">
            <w:r w:rsidRPr="00A453F3">
              <w:t>Entry to course and car parking only</w:t>
            </w:r>
          </w:p>
        </w:tc>
      </w:tr>
      <w:tr w:rsidR="002D202E" w:rsidRPr="00A453F3" w:rsidTr="006B7D8B">
        <w:tc>
          <w:tcPr>
            <w:tcW w:w="2063" w:type="dxa"/>
          </w:tcPr>
          <w:p w:rsidR="002D202E" w:rsidRPr="00A453F3" w:rsidRDefault="002D202E" w:rsidP="00D93B8E">
            <w:proofErr w:type="spellStart"/>
            <w:r w:rsidRPr="00A453F3">
              <w:t>Cartmel</w:t>
            </w:r>
            <w:proofErr w:type="spellEnd"/>
          </w:p>
        </w:tc>
        <w:tc>
          <w:tcPr>
            <w:tcW w:w="6953" w:type="dxa"/>
          </w:tcPr>
          <w:p w:rsidR="002D202E" w:rsidRPr="00A453F3" w:rsidRDefault="009A3AF1" w:rsidP="00D93B8E">
            <w:bookmarkStart w:id="3" w:name="_Hlk496695195"/>
            <w:r w:rsidRPr="00A453F3">
              <w:t>General admission to both the Paddock and the Course enclosure and free parking in the overflow car parks. Parking inside the track is £6 per car per day on a first come first served basis.</w:t>
            </w:r>
            <w:bookmarkEnd w:id="3"/>
          </w:p>
        </w:tc>
      </w:tr>
      <w:tr w:rsidR="0093267F" w:rsidRPr="00A453F3" w:rsidTr="006B7D8B">
        <w:tc>
          <w:tcPr>
            <w:tcW w:w="2063" w:type="dxa"/>
          </w:tcPr>
          <w:p w:rsidR="0093267F" w:rsidRPr="00A453F3" w:rsidRDefault="0093267F" w:rsidP="00D93B8E">
            <w:r w:rsidRPr="00A453F3">
              <w:t>Chelmsford</w:t>
            </w:r>
          </w:p>
        </w:tc>
        <w:tc>
          <w:tcPr>
            <w:tcW w:w="6953" w:type="dxa"/>
          </w:tcPr>
          <w:p w:rsidR="0093267F" w:rsidRPr="00A453F3" w:rsidRDefault="00625F67" w:rsidP="00D93B8E">
            <w:r w:rsidRPr="00A453F3">
              <w:t>Access to the Grandstand and Paddock areas including free parking. Smart casual dress code with no sportswear.</w:t>
            </w:r>
          </w:p>
        </w:tc>
      </w:tr>
      <w:tr w:rsidR="00FB4846" w:rsidRPr="00A453F3" w:rsidTr="006B7D8B">
        <w:tc>
          <w:tcPr>
            <w:tcW w:w="2063" w:type="dxa"/>
          </w:tcPr>
          <w:p w:rsidR="00FB4846" w:rsidRPr="00A453F3" w:rsidRDefault="002D202E" w:rsidP="00D93B8E">
            <w:r w:rsidRPr="00A453F3">
              <w:t>Chepstow</w:t>
            </w:r>
          </w:p>
        </w:tc>
        <w:tc>
          <w:tcPr>
            <w:tcW w:w="6953" w:type="dxa"/>
          </w:tcPr>
          <w:p w:rsidR="00FB4846" w:rsidRPr="00A453F3" w:rsidRDefault="00F640A0" w:rsidP="00D93B8E">
            <w:r w:rsidRPr="00A453F3">
              <w:t xml:space="preserve">Admittance to the Premier facilities, where the dress code is </w:t>
            </w:r>
            <w:r w:rsidRPr="00A453F3">
              <w:rPr>
                <w:lang w:eastAsia="en-GB"/>
              </w:rPr>
              <w:t>strictly smart shoes only, no trainers, canvas shoes, sandals or flip-flops, no sportswear including football or rugby shirts. Parking is in the main public car park.</w:t>
            </w:r>
          </w:p>
        </w:tc>
      </w:tr>
      <w:tr w:rsidR="002D202E" w:rsidRPr="00A453F3" w:rsidTr="006B7D8B">
        <w:tc>
          <w:tcPr>
            <w:tcW w:w="2063" w:type="dxa"/>
          </w:tcPr>
          <w:p w:rsidR="002D202E" w:rsidRPr="00A453F3" w:rsidRDefault="002D202E" w:rsidP="00D93B8E">
            <w:r w:rsidRPr="00A453F3">
              <w:t>Curragh</w:t>
            </w:r>
          </w:p>
        </w:tc>
        <w:tc>
          <w:tcPr>
            <w:tcW w:w="6953" w:type="dxa"/>
          </w:tcPr>
          <w:p w:rsidR="002D202E" w:rsidRPr="00A453F3" w:rsidRDefault="00A43EAA" w:rsidP="002D202E">
            <w:pPr>
              <w:rPr>
                <w:color w:val="FF0000"/>
              </w:rPr>
            </w:pPr>
            <w:bookmarkStart w:id="4" w:name="_Hlk499635355"/>
            <w:r w:rsidRPr="00A453F3">
              <w:t>Admission to course and car parking</w:t>
            </w:r>
            <w:bookmarkEnd w:id="4"/>
          </w:p>
        </w:tc>
      </w:tr>
      <w:tr w:rsidR="002D202E" w:rsidRPr="00A453F3" w:rsidTr="006B7D8B">
        <w:tc>
          <w:tcPr>
            <w:tcW w:w="2063" w:type="dxa"/>
          </w:tcPr>
          <w:p w:rsidR="002D202E" w:rsidRPr="00A453F3" w:rsidRDefault="002D202E" w:rsidP="00D93B8E">
            <w:r w:rsidRPr="00A453F3">
              <w:t>Doncaster</w:t>
            </w:r>
          </w:p>
        </w:tc>
        <w:tc>
          <w:tcPr>
            <w:tcW w:w="6953" w:type="dxa"/>
          </w:tcPr>
          <w:p w:rsidR="000F2EA4" w:rsidRPr="00A453F3" w:rsidRDefault="000F2EA4" w:rsidP="00275C9E">
            <w:r w:rsidRPr="00A453F3">
              <w:t>Acces</w:t>
            </w:r>
            <w:r w:rsidR="00CF5F6D" w:rsidRPr="00A453F3">
              <w:t xml:space="preserve">s to the County Stand &amp; Food Court. </w:t>
            </w:r>
            <w:r w:rsidRPr="00A453F3">
              <w:t xml:space="preserve">  Champagne Lawn home to the Old Weighing Room Restaurant.  </w:t>
            </w:r>
          </w:p>
          <w:p w:rsidR="002D202E" w:rsidRPr="00A453F3" w:rsidRDefault="000F2EA4" w:rsidP="00275C9E">
            <w:r w:rsidRPr="00A453F3">
              <w:t>Car parking in car park A at £5 or Car Park C which is free but a slight walk.</w:t>
            </w:r>
          </w:p>
        </w:tc>
      </w:tr>
      <w:tr w:rsidR="002D202E" w:rsidRPr="00A453F3" w:rsidTr="006B7D8B">
        <w:tc>
          <w:tcPr>
            <w:tcW w:w="2063" w:type="dxa"/>
          </w:tcPr>
          <w:p w:rsidR="002D202E" w:rsidRPr="00A453F3" w:rsidRDefault="002D202E" w:rsidP="00D93B8E">
            <w:r w:rsidRPr="00A453F3">
              <w:t>Epsom</w:t>
            </w:r>
          </w:p>
        </w:tc>
        <w:tc>
          <w:tcPr>
            <w:tcW w:w="6953" w:type="dxa"/>
          </w:tcPr>
          <w:p w:rsidR="002D202E" w:rsidRPr="00A453F3" w:rsidRDefault="004D2EBC" w:rsidP="000F1493">
            <w:r w:rsidRPr="00A453F3">
              <w:t xml:space="preserve">Access into both the Queen’s Stand and the Duchess’s Stand with free car parking in car parks  3, 6 or 7 </w:t>
            </w:r>
          </w:p>
        </w:tc>
      </w:tr>
      <w:tr w:rsidR="00FB4846" w:rsidRPr="00A453F3" w:rsidTr="006B7D8B">
        <w:tc>
          <w:tcPr>
            <w:tcW w:w="2063" w:type="dxa"/>
          </w:tcPr>
          <w:p w:rsidR="00FB4846" w:rsidRPr="00A453F3" w:rsidRDefault="002D202E" w:rsidP="00D93B8E">
            <w:r w:rsidRPr="00A453F3">
              <w:t>Exeter</w:t>
            </w:r>
          </w:p>
        </w:tc>
        <w:tc>
          <w:tcPr>
            <w:tcW w:w="6953" w:type="dxa"/>
          </w:tcPr>
          <w:p w:rsidR="00FB4846" w:rsidRPr="00A453F3" w:rsidRDefault="002D202E" w:rsidP="009D14D6">
            <w:r w:rsidRPr="00A453F3">
              <w:t>Access to the Haldon Premier stand as well as the Grandstand &amp; Paddock. No formal dress code but smart/ casual attire</w:t>
            </w:r>
            <w:r w:rsidR="009D14D6" w:rsidRPr="00A453F3">
              <w:t xml:space="preserve"> preferred.  D</w:t>
            </w:r>
            <w:r w:rsidRPr="00A453F3">
              <w:t>ress for the weather. Parking is free and is located in the centre of the course.</w:t>
            </w:r>
          </w:p>
        </w:tc>
      </w:tr>
      <w:tr w:rsidR="002D202E" w:rsidRPr="00A453F3" w:rsidTr="006B7D8B">
        <w:tc>
          <w:tcPr>
            <w:tcW w:w="2063" w:type="dxa"/>
          </w:tcPr>
          <w:p w:rsidR="002D202E" w:rsidRPr="00A453F3" w:rsidRDefault="002D202E" w:rsidP="00D93B8E">
            <w:proofErr w:type="spellStart"/>
            <w:r w:rsidRPr="00A453F3">
              <w:t>Ffos</w:t>
            </w:r>
            <w:proofErr w:type="spellEnd"/>
            <w:r w:rsidRPr="00A453F3">
              <w:t xml:space="preserve"> Las</w:t>
            </w:r>
          </w:p>
        </w:tc>
        <w:tc>
          <w:tcPr>
            <w:tcW w:w="6953" w:type="dxa"/>
          </w:tcPr>
          <w:p w:rsidR="002D202E" w:rsidRPr="00A453F3" w:rsidRDefault="009A4535" w:rsidP="00D93B8E">
            <w:r w:rsidRPr="00A453F3">
              <w:t xml:space="preserve">Access to the </w:t>
            </w:r>
            <w:r w:rsidR="00A82BDE" w:rsidRPr="00A453F3">
              <w:t>public</w:t>
            </w:r>
            <w:r w:rsidRPr="00A453F3">
              <w:t xml:space="preserve"> area</w:t>
            </w:r>
            <w:r w:rsidR="00A82BDE" w:rsidRPr="00A453F3">
              <w:t>s</w:t>
            </w:r>
            <w:r w:rsidRPr="00A453F3">
              <w:t xml:space="preserve"> &amp; </w:t>
            </w:r>
            <w:r w:rsidR="00A82BDE" w:rsidRPr="00A453F3">
              <w:t xml:space="preserve">free </w:t>
            </w:r>
            <w:r w:rsidRPr="00A453F3">
              <w:t>car parking.</w:t>
            </w:r>
          </w:p>
        </w:tc>
      </w:tr>
      <w:tr w:rsidR="002D202E" w:rsidRPr="00A453F3" w:rsidTr="006B7D8B">
        <w:tc>
          <w:tcPr>
            <w:tcW w:w="2063" w:type="dxa"/>
          </w:tcPr>
          <w:p w:rsidR="002D202E" w:rsidRPr="00A453F3" w:rsidRDefault="002D202E" w:rsidP="00D93B8E">
            <w:proofErr w:type="spellStart"/>
            <w:r w:rsidRPr="00A453F3">
              <w:t>Fontwell</w:t>
            </w:r>
            <w:proofErr w:type="spellEnd"/>
          </w:p>
        </w:tc>
        <w:tc>
          <w:tcPr>
            <w:tcW w:w="6953" w:type="dxa"/>
          </w:tcPr>
          <w:p w:rsidR="002D202E" w:rsidRPr="00A453F3" w:rsidRDefault="002C4BAB" w:rsidP="00D93B8E">
            <w:r w:rsidRPr="00A453F3">
              <w:t>Premier admission, grandstand &amp; paddock.  Free car parking on site.  £5 for centre of course parking.  Restaurant - £10 off per member.</w:t>
            </w:r>
          </w:p>
        </w:tc>
      </w:tr>
      <w:tr w:rsidR="00FB4846" w:rsidRPr="00A453F3" w:rsidTr="006B7D8B">
        <w:tc>
          <w:tcPr>
            <w:tcW w:w="2063" w:type="dxa"/>
          </w:tcPr>
          <w:p w:rsidR="00FB4846" w:rsidRPr="00A453F3" w:rsidRDefault="002D202E" w:rsidP="00D93B8E">
            <w:r w:rsidRPr="00A453F3">
              <w:t>Goodwood</w:t>
            </w:r>
          </w:p>
        </w:tc>
        <w:tc>
          <w:tcPr>
            <w:tcW w:w="6953" w:type="dxa"/>
          </w:tcPr>
          <w:p w:rsidR="007864CD" w:rsidRPr="00A453F3" w:rsidRDefault="007864CD" w:rsidP="007864CD">
            <w:r w:rsidRPr="00A453F3">
              <w:t>Access to the Richmond Enclosure, which is our Members enclosure but not access to our Annual Badge Holders Bar.</w:t>
            </w:r>
          </w:p>
          <w:p w:rsidR="007864CD" w:rsidRPr="00A453F3" w:rsidRDefault="007864CD" w:rsidP="007864CD"/>
          <w:p w:rsidR="007864CD" w:rsidRPr="00A453F3" w:rsidRDefault="007864CD" w:rsidP="007864CD">
            <w:r w:rsidRPr="00A453F3">
              <w:t>Dress code in the Richmond enclosure, we regret that anyone deemed to be dressed inappropriately will not be admitted to the Richmond Enclosure.</w:t>
            </w:r>
          </w:p>
          <w:p w:rsidR="007864CD" w:rsidRPr="00A453F3" w:rsidRDefault="007864CD" w:rsidP="007864CD">
            <w:r w:rsidRPr="00A453F3">
              <w:t>All- jeans, shorts, trainers and fancy dress are not permitted into the Richmond enclosure.</w:t>
            </w:r>
          </w:p>
          <w:p w:rsidR="007864CD" w:rsidRPr="00A453F3" w:rsidRDefault="007864CD" w:rsidP="007864CD">
            <w:r w:rsidRPr="00A453F3">
              <w:t>Gentlemen – required to wear jackets and either a tie, cravat or polo neck sweater at all race meetings.</w:t>
            </w:r>
          </w:p>
          <w:p w:rsidR="007864CD" w:rsidRPr="00A453F3" w:rsidRDefault="007864CD" w:rsidP="007864CD">
            <w:r w:rsidRPr="00A453F3">
              <w:t>Ladies – should dress smartly.  High heels are not recommended due to the terrain and use of decking.</w:t>
            </w:r>
          </w:p>
          <w:p w:rsidR="00FB4846" w:rsidRPr="00A453F3" w:rsidRDefault="007864CD" w:rsidP="007864CD">
            <w:r w:rsidRPr="00A453F3">
              <w:t>Children – must be dressed smartly.  Boys aged 16 + are required to follow the dress code for gentlemen.  Boys under 16 are kindly requested to wear a collared shirt.</w:t>
            </w:r>
          </w:p>
        </w:tc>
      </w:tr>
      <w:tr w:rsidR="00FB4846" w:rsidRPr="00A453F3" w:rsidTr="006B7D8B">
        <w:tc>
          <w:tcPr>
            <w:tcW w:w="2063" w:type="dxa"/>
          </w:tcPr>
          <w:p w:rsidR="00FB4846" w:rsidRPr="00A453F3" w:rsidRDefault="002D202E" w:rsidP="00D93B8E">
            <w:r w:rsidRPr="00A453F3">
              <w:t>Haydock</w:t>
            </w:r>
          </w:p>
        </w:tc>
        <w:tc>
          <w:tcPr>
            <w:tcW w:w="6953" w:type="dxa"/>
          </w:tcPr>
          <w:p w:rsidR="00FB4846" w:rsidRPr="00A453F3" w:rsidRDefault="009F4162" w:rsidP="00D93B8E">
            <w:bookmarkStart w:id="5" w:name="_Hlk522883167"/>
            <w:r w:rsidRPr="00A453F3">
              <w:t>Access into the County Enclosure and free car parking.</w:t>
            </w:r>
          </w:p>
          <w:p w:rsidR="009F4162" w:rsidRPr="00A453F3" w:rsidRDefault="009F4162" w:rsidP="00D93B8E">
            <w:r w:rsidRPr="00A453F3">
              <w:t xml:space="preserve">Dress code is smart casual, </w:t>
            </w:r>
            <w:r w:rsidR="007B6CE8" w:rsidRPr="00A453F3">
              <w:t>smart denim is permitted but no ripped or distressed jeans.  N</w:t>
            </w:r>
            <w:r w:rsidRPr="00A453F3">
              <w:t>o trainers, track wear or fancy dress.</w:t>
            </w:r>
          </w:p>
          <w:p w:rsidR="009F4162" w:rsidRPr="00A453F3" w:rsidRDefault="009F4162" w:rsidP="00D93B8E">
            <w:r w:rsidRPr="00A453F3">
              <w:t>No access into the Members bar due to limited space.</w:t>
            </w:r>
            <w:bookmarkEnd w:id="5"/>
          </w:p>
        </w:tc>
      </w:tr>
      <w:tr w:rsidR="00FB4846" w:rsidRPr="00A453F3" w:rsidTr="006B7D8B">
        <w:tc>
          <w:tcPr>
            <w:tcW w:w="2063" w:type="dxa"/>
          </w:tcPr>
          <w:p w:rsidR="00FB4846" w:rsidRPr="00A453F3" w:rsidRDefault="002D202E" w:rsidP="00D93B8E">
            <w:r w:rsidRPr="00A453F3">
              <w:t>Huntingdon</w:t>
            </w:r>
          </w:p>
        </w:tc>
        <w:tc>
          <w:tcPr>
            <w:tcW w:w="6953" w:type="dxa"/>
          </w:tcPr>
          <w:p w:rsidR="00FB4846" w:rsidRPr="00A453F3" w:rsidRDefault="006801A1" w:rsidP="005B138A">
            <w:r w:rsidRPr="00A453F3">
              <w:t>Entry to course and</w:t>
            </w:r>
            <w:r w:rsidR="005B138A" w:rsidRPr="00A453F3">
              <w:t xml:space="preserve"> free</w:t>
            </w:r>
            <w:r w:rsidRPr="00A453F3">
              <w:t xml:space="preserve"> car parking  </w:t>
            </w:r>
          </w:p>
        </w:tc>
      </w:tr>
      <w:tr w:rsidR="005722ED" w:rsidRPr="00A453F3" w:rsidTr="006B7D8B">
        <w:tc>
          <w:tcPr>
            <w:tcW w:w="2063" w:type="dxa"/>
          </w:tcPr>
          <w:p w:rsidR="005722ED" w:rsidRPr="00A453F3" w:rsidRDefault="005722ED" w:rsidP="00D93B8E">
            <w:r w:rsidRPr="00A453F3">
              <w:t>Kelso</w:t>
            </w:r>
          </w:p>
        </w:tc>
        <w:tc>
          <w:tcPr>
            <w:tcW w:w="6953" w:type="dxa"/>
          </w:tcPr>
          <w:p w:rsidR="005722ED" w:rsidRPr="00A453F3" w:rsidRDefault="006A64C5" w:rsidP="005B138A">
            <w:r w:rsidRPr="00A453F3">
              <w:t xml:space="preserve">Entry to course and </w:t>
            </w:r>
            <w:r w:rsidR="005B138A" w:rsidRPr="00A453F3">
              <w:t xml:space="preserve">free </w:t>
            </w:r>
            <w:r w:rsidRPr="00A453F3">
              <w:t>car park</w:t>
            </w:r>
            <w:r w:rsidR="00A347D9" w:rsidRPr="00A453F3">
              <w:t>ing</w:t>
            </w:r>
            <w:r w:rsidRPr="00A453F3">
              <w:t xml:space="preserve"> </w:t>
            </w:r>
          </w:p>
        </w:tc>
      </w:tr>
      <w:tr w:rsidR="00FB4846" w:rsidRPr="00A453F3" w:rsidTr="006B7D8B">
        <w:tc>
          <w:tcPr>
            <w:tcW w:w="2063" w:type="dxa"/>
          </w:tcPr>
          <w:p w:rsidR="00FB4846" w:rsidRPr="00A453F3" w:rsidRDefault="002D202E" w:rsidP="00D93B8E">
            <w:r w:rsidRPr="00A453F3">
              <w:t>Kempton</w:t>
            </w:r>
          </w:p>
        </w:tc>
        <w:tc>
          <w:tcPr>
            <w:tcW w:w="6953" w:type="dxa"/>
          </w:tcPr>
          <w:p w:rsidR="00FB4846" w:rsidRPr="00A453F3" w:rsidRDefault="00C2488F" w:rsidP="00D93B8E">
            <w:r w:rsidRPr="00A453F3">
              <w:t xml:space="preserve">Members can park free of charge in the main car park on showing their membership badge. No access to the Kempton Park members lounge. </w:t>
            </w:r>
            <w:r w:rsidRPr="00A453F3">
              <w:lastRenderedPageBreak/>
              <w:t>Dress code is smart casual with no ripped denim or any logo or football/sporting t- shirts.</w:t>
            </w:r>
          </w:p>
        </w:tc>
      </w:tr>
      <w:tr w:rsidR="002D202E" w:rsidRPr="00A453F3" w:rsidTr="006B7D8B">
        <w:trPr>
          <w:trHeight w:val="335"/>
        </w:trPr>
        <w:tc>
          <w:tcPr>
            <w:tcW w:w="2063" w:type="dxa"/>
          </w:tcPr>
          <w:p w:rsidR="002D202E" w:rsidRPr="00A453F3" w:rsidRDefault="002D202E" w:rsidP="00D93B8E">
            <w:r w:rsidRPr="00A453F3">
              <w:lastRenderedPageBreak/>
              <w:t>Leicester</w:t>
            </w:r>
          </w:p>
        </w:tc>
        <w:tc>
          <w:tcPr>
            <w:tcW w:w="6953" w:type="dxa"/>
          </w:tcPr>
          <w:p w:rsidR="002D202E" w:rsidRPr="00A453F3" w:rsidRDefault="00DD238F" w:rsidP="00D93B8E">
            <w:r w:rsidRPr="00A453F3">
              <w:t>Access to the whole of the site excluding the hospitality areas &amp; boxes.</w:t>
            </w:r>
          </w:p>
        </w:tc>
      </w:tr>
      <w:tr w:rsidR="002D202E" w:rsidRPr="00A453F3" w:rsidTr="006B7D8B">
        <w:tc>
          <w:tcPr>
            <w:tcW w:w="2063" w:type="dxa"/>
          </w:tcPr>
          <w:p w:rsidR="002D202E" w:rsidRPr="00A453F3" w:rsidRDefault="005722ED" w:rsidP="00D93B8E">
            <w:r w:rsidRPr="00A453F3">
              <w:t>Lingfield</w:t>
            </w:r>
          </w:p>
        </w:tc>
        <w:tc>
          <w:tcPr>
            <w:tcW w:w="6953" w:type="dxa"/>
          </w:tcPr>
          <w:p w:rsidR="002D202E" w:rsidRPr="00A453F3" w:rsidRDefault="005B138A" w:rsidP="00D93B8E">
            <w:r w:rsidRPr="00A453F3">
              <w:t>Access to course &amp; free car parking</w:t>
            </w:r>
          </w:p>
        </w:tc>
      </w:tr>
      <w:tr w:rsidR="000861DC" w:rsidRPr="00A453F3" w:rsidTr="006B7D8B">
        <w:tc>
          <w:tcPr>
            <w:tcW w:w="2063" w:type="dxa"/>
          </w:tcPr>
          <w:p w:rsidR="000861DC" w:rsidRPr="00A453F3" w:rsidRDefault="000861DC" w:rsidP="00D93B8E">
            <w:r w:rsidRPr="00A453F3">
              <w:t>Ludlow</w:t>
            </w:r>
          </w:p>
        </w:tc>
        <w:tc>
          <w:tcPr>
            <w:tcW w:w="6953" w:type="dxa"/>
          </w:tcPr>
          <w:p w:rsidR="000861DC" w:rsidRPr="00A453F3" w:rsidRDefault="00D25E94" w:rsidP="00583847">
            <w:r w:rsidRPr="00A453F3">
              <w:t>Premier admission with access to all public areas &amp; free car parking postcode SY8 2BT.  Smart/casual attire.</w:t>
            </w:r>
          </w:p>
        </w:tc>
      </w:tr>
      <w:tr w:rsidR="002D202E" w:rsidRPr="00A453F3" w:rsidTr="006B7D8B">
        <w:tc>
          <w:tcPr>
            <w:tcW w:w="2063" w:type="dxa"/>
          </w:tcPr>
          <w:p w:rsidR="002D202E" w:rsidRPr="00A453F3" w:rsidRDefault="002D202E" w:rsidP="00D93B8E">
            <w:r w:rsidRPr="00A453F3">
              <w:t xml:space="preserve">Market </w:t>
            </w:r>
            <w:proofErr w:type="spellStart"/>
            <w:r w:rsidRPr="00A453F3">
              <w:t>Rasen</w:t>
            </w:r>
            <w:proofErr w:type="spellEnd"/>
          </w:p>
        </w:tc>
        <w:tc>
          <w:tcPr>
            <w:tcW w:w="6953" w:type="dxa"/>
          </w:tcPr>
          <w:p w:rsidR="00583847" w:rsidRPr="00A453F3" w:rsidRDefault="000E15F9" w:rsidP="00583847">
            <w:bookmarkStart w:id="6" w:name="_Hlk523319133"/>
            <w:r w:rsidRPr="00A453F3">
              <w:t>Entry to all three enclosures</w:t>
            </w:r>
            <w:r w:rsidR="00583847" w:rsidRPr="00A453F3">
              <w:t xml:space="preserve"> and car parking in the </w:t>
            </w:r>
            <w:r w:rsidRPr="00A453F3">
              <w:t>County Car Park.</w:t>
            </w:r>
          </w:p>
          <w:p w:rsidR="00583847" w:rsidRPr="00A453F3" w:rsidRDefault="00583847" w:rsidP="00583847">
            <w:r w:rsidRPr="00A453F3">
              <w:t>Dress code is smart casual, no ripped jeans, football tops or trainers. Men will n</w:t>
            </w:r>
            <w:bookmarkStart w:id="7" w:name="_GoBack"/>
            <w:bookmarkEnd w:id="7"/>
            <w:r w:rsidRPr="00A453F3">
              <w:t>eed to wear a collar but this can be a nice polo shirt as ties are not required.</w:t>
            </w:r>
            <w:bookmarkEnd w:id="6"/>
          </w:p>
        </w:tc>
      </w:tr>
      <w:tr w:rsidR="002D202E" w:rsidRPr="00A453F3" w:rsidTr="006B7D8B">
        <w:tc>
          <w:tcPr>
            <w:tcW w:w="2063" w:type="dxa"/>
          </w:tcPr>
          <w:p w:rsidR="002D202E" w:rsidRPr="00A453F3" w:rsidRDefault="002D202E" w:rsidP="00D93B8E">
            <w:r w:rsidRPr="00A453F3">
              <w:t>Musselburgh</w:t>
            </w:r>
          </w:p>
        </w:tc>
        <w:tc>
          <w:tcPr>
            <w:tcW w:w="6953" w:type="dxa"/>
          </w:tcPr>
          <w:p w:rsidR="002D202E" w:rsidRPr="00A453F3" w:rsidRDefault="0012306F" w:rsidP="0012306F">
            <w:bookmarkStart w:id="8" w:name="_Hlk523319244"/>
            <w:r w:rsidRPr="00A453F3">
              <w:t xml:space="preserve">uests are asked to use Entrance 2, The Links Pavilion where they will be admitted to the course. Guests can use the FREE car park, located at the top of </w:t>
            </w:r>
            <w:proofErr w:type="spellStart"/>
            <w:r w:rsidRPr="00A453F3">
              <w:t>Balcarres</w:t>
            </w:r>
            <w:proofErr w:type="spellEnd"/>
            <w:r w:rsidRPr="00A453F3">
              <w:t xml:space="preserve"> Road – a </w:t>
            </w:r>
            <w:r w:rsidR="00DB75C7" w:rsidRPr="00A453F3">
              <w:t>5-minute</w:t>
            </w:r>
            <w:r w:rsidRPr="00A453F3">
              <w:t xml:space="preserve"> walk to the Racecourse entrance. There is no strict dress code at Musselburgh, visitors are encouraged to dress for the weather</w:t>
            </w:r>
            <w:bookmarkEnd w:id="8"/>
          </w:p>
        </w:tc>
      </w:tr>
      <w:tr w:rsidR="002D202E" w:rsidRPr="00A453F3" w:rsidTr="006B7D8B">
        <w:tc>
          <w:tcPr>
            <w:tcW w:w="2063" w:type="dxa"/>
          </w:tcPr>
          <w:p w:rsidR="002D202E" w:rsidRPr="00A453F3" w:rsidRDefault="005722ED" w:rsidP="00D93B8E">
            <w:r w:rsidRPr="00A453F3">
              <w:t>Newcastle</w:t>
            </w:r>
          </w:p>
        </w:tc>
        <w:tc>
          <w:tcPr>
            <w:tcW w:w="6953" w:type="dxa"/>
          </w:tcPr>
          <w:p w:rsidR="00DB75C7" w:rsidRPr="00A453F3" w:rsidRDefault="001F2964" w:rsidP="00DB75C7">
            <w:bookmarkStart w:id="9" w:name="_Hlk497744554"/>
            <w:r w:rsidRPr="00A453F3">
              <w:t>Entry to Premier enclosure &amp; free car parking</w:t>
            </w:r>
            <w:bookmarkEnd w:id="9"/>
            <w:r w:rsidR="007520C8" w:rsidRPr="00A453F3">
              <w:t>.</w:t>
            </w:r>
            <w:r w:rsidR="00DB75C7" w:rsidRPr="00A453F3">
              <w:t xml:space="preserve">  Dress code for Premier is smart casual, jeans are permitted as long as they are smart jeans, not ripped. Gentlemen are required to wear a shirt with a collar. No trainers or sportswear are permitted. There is no dress code when it is a One Enclosure fixture.</w:t>
            </w:r>
          </w:p>
          <w:p w:rsidR="00DB75C7" w:rsidRPr="00A453F3" w:rsidRDefault="00DB75C7" w:rsidP="00DB75C7"/>
          <w:p w:rsidR="002D202E" w:rsidRPr="00A453F3" w:rsidRDefault="00DB75C7" w:rsidP="00DB75C7">
            <w:r w:rsidRPr="00A453F3">
              <w:t>Unfortunately, due to capacity entry into the Annual Members bar is not permitted.</w:t>
            </w:r>
          </w:p>
        </w:tc>
      </w:tr>
      <w:tr w:rsidR="002D202E" w:rsidRPr="00A453F3" w:rsidTr="006B7D8B">
        <w:tc>
          <w:tcPr>
            <w:tcW w:w="2063" w:type="dxa"/>
          </w:tcPr>
          <w:p w:rsidR="002D202E" w:rsidRPr="00A453F3" w:rsidRDefault="002D202E" w:rsidP="00D93B8E">
            <w:r w:rsidRPr="00A453F3">
              <w:t>Newmarket</w:t>
            </w:r>
          </w:p>
        </w:tc>
        <w:tc>
          <w:tcPr>
            <w:tcW w:w="6953" w:type="dxa"/>
          </w:tcPr>
          <w:p w:rsidR="007D2804" w:rsidRPr="00A453F3" w:rsidRDefault="007D2804" w:rsidP="007D2804">
            <w:bookmarkStart w:id="10" w:name="_Hlk499633807"/>
            <w:r w:rsidRPr="00A453F3">
              <w:t>Members MUST register at the Free Pass Office which is located:</w:t>
            </w:r>
          </w:p>
          <w:p w:rsidR="007D2804" w:rsidRPr="00A453F3" w:rsidRDefault="007D2804" w:rsidP="007D2804">
            <w:r w:rsidRPr="00A453F3">
              <w:t>- July Course – Premier Entrance 2 (next to the first set of turnstiles).</w:t>
            </w:r>
          </w:p>
          <w:p w:rsidR="007D2804" w:rsidRPr="00A453F3" w:rsidRDefault="007D2804" w:rsidP="007D2804">
            <w:r w:rsidRPr="00A453F3">
              <w:t xml:space="preserve">- Rowley Mile – Grandstand and Paddock Entrance (located next to the turnstiles, adjacent to the free car park) </w:t>
            </w:r>
          </w:p>
          <w:p w:rsidR="002D202E" w:rsidRPr="00A453F3" w:rsidRDefault="007D2804" w:rsidP="009D14D6">
            <w:r w:rsidRPr="00A453F3">
              <w:t>Access will be granted into the Premier Enclosure, but not into the annual badge holder’s facilities or car park. Smart/casual dress code: No trainers, t-shirts, sports attire or extreme attire are permitted.</w:t>
            </w:r>
            <w:bookmarkEnd w:id="10"/>
          </w:p>
        </w:tc>
      </w:tr>
      <w:tr w:rsidR="002D202E" w:rsidRPr="00A453F3" w:rsidTr="006B7D8B">
        <w:tc>
          <w:tcPr>
            <w:tcW w:w="2063" w:type="dxa"/>
          </w:tcPr>
          <w:p w:rsidR="002D202E" w:rsidRPr="00A453F3" w:rsidRDefault="002D202E" w:rsidP="00D93B8E">
            <w:r w:rsidRPr="00A453F3">
              <w:t>Newton Abbot</w:t>
            </w:r>
          </w:p>
        </w:tc>
        <w:tc>
          <w:tcPr>
            <w:tcW w:w="6953" w:type="dxa"/>
          </w:tcPr>
          <w:p w:rsidR="002D202E" w:rsidRPr="00A453F3" w:rsidRDefault="00AF6D1E" w:rsidP="008775CE">
            <w:bookmarkStart w:id="11" w:name="_Hlk523319438"/>
            <w:r w:rsidRPr="00A453F3">
              <w:t>Free c</w:t>
            </w:r>
            <w:r w:rsidR="008775CE" w:rsidRPr="00A453F3">
              <w:t xml:space="preserve">ar parking </w:t>
            </w:r>
            <w:r w:rsidRPr="00A453F3">
              <w:t xml:space="preserve">- </w:t>
            </w:r>
            <w:r w:rsidR="008775CE" w:rsidRPr="00A453F3">
              <w:t>centre of the course (disabled parking is nearside and not centre course).  Access to both the Course and Paddock Enclosures.  No strict</w:t>
            </w:r>
            <w:r w:rsidRPr="00A453F3">
              <w:t xml:space="preserve"> dress code unless dining in the</w:t>
            </w:r>
            <w:r w:rsidR="008775CE" w:rsidRPr="00A453F3">
              <w:t xml:space="preserve"> restaurants.  Visiting members can use the Annual Members Lounge which is next door to the Owners and Trainers Bar if space permits on the day.</w:t>
            </w:r>
            <w:bookmarkEnd w:id="11"/>
          </w:p>
        </w:tc>
      </w:tr>
      <w:tr w:rsidR="002D202E" w:rsidRPr="00A453F3" w:rsidTr="006B7D8B">
        <w:tc>
          <w:tcPr>
            <w:tcW w:w="2063" w:type="dxa"/>
          </w:tcPr>
          <w:p w:rsidR="002D202E" w:rsidRPr="00A453F3" w:rsidRDefault="002D202E" w:rsidP="00D93B8E">
            <w:r w:rsidRPr="00A453F3">
              <w:t>Plumpton</w:t>
            </w:r>
          </w:p>
        </w:tc>
        <w:tc>
          <w:tcPr>
            <w:tcW w:w="6953" w:type="dxa"/>
          </w:tcPr>
          <w:p w:rsidR="002D202E" w:rsidRPr="00A453F3" w:rsidRDefault="00D311BD" w:rsidP="00D93B8E">
            <w:bookmarkStart w:id="12" w:name="_Hlk523319618"/>
            <w:r w:rsidRPr="00A453F3">
              <w:t xml:space="preserve">Due to limited space, visiting reciprocal courses do not have access to the Annual Members facilities or car park, however, all car parking is free at Plumpton and there is a complimentary </w:t>
            </w:r>
            <w:proofErr w:type="spellStart"/>
            <w:r w:rsidRPr="00A453F3">
              <w:t>racecard</w:t>
            </w:r>
            <w:proofErr w:type="spellEnd"/>
            <w:r w:rsidRPr="00A453F3">
              <w:t xml:space="preserve"> which can be picked up from the gates. No formal dress code </w:t>
            </w:r>
            <w:r w:rsidR="00974C68" w:rsidRPr="00A453F3">
              <w:t xml:space="preserve">but smart/casual encouraged </w:t>
            </w:r>
            <w:r w:rsidRPr="00A453F3">
              <w:t>– please dress for the weather.</w:t>
            </w:r>
            <w:bookmarkEnd w:id="12"/>
          </w:p>
        </w:tc>
      </w:tr>
      <w:tr w:rsidR="002D202E" w:rsidRPr="00A453F3" w:rsidTr="006B7D8B">
        <w:tc>
          <w:tcPr>
            <w:tcW w:w="2063" w:type="dxa"/>
          </w:tcPr>
          <w:p w:rsidR="002D202E" w:rsidRPr="00A453F3" w:rsidRDefault="002D202E" w:rsidP="00D93B8E">
            <w:bookmarkStart w:id="13" w:name="_Hlk526758220"/>
            <w:r w:rsidRPr="00A453F3">
              <w:t>Pontefract</w:t>
            </w:r>
          </w:p>
        </w:tc>
        <w:tc>
          <w:tcPr>
            <w:tcW w:w="6953" w:type="dxa"/>
          </w:tcPr>
          <w:p w:rsidR="002D202E" w:rsidRPr="00A453F3" w:rsidRDefault="00E74CFF" w:rsidP="00D93B8E">
            <w:bookmarkStart w:id="14" w:name="_Hlk523320216"/>
            <w:r w:rsidRPr="00A453F3">
              <w:t>Premier enclosure &amp; free car parking.  No use of Members bar.</w:t>
            </w:r>
            <w:bookmarkEnd w:id="14"/>
            <w:r w:rsidR="00BA7EA5" w:rsidRPr="00A453F3">
              <w:t xml:space="preserve">  Smart casual dress code, no ripped jeans, shorts or sportswear.</w:t>
            </w:r>
          </w:p>
        </w:tc>
      </w:tr>
      <w:bookmarkEnd w:id="13"/>
      <w:tr w:rsidR="002D202E" w:rsidRPr="00A453F3" w:rsidTr="006B7D8B">
        <w:tc>
          <w:tcPr>
            <w:tcW w:w="2063" w:type="dxa"/>
          </w:tcPr>
          <w:p w:rsidR="002D202E" w:rsidRPr="00A453F3" w:rsidRDefault="002D202E" w:rsidP="00D93B8E">
            <w:r w:rsidRPr="00A453F3">
              <w:t>Punchestown</w:t>
            </w:r>
          </w:p>
        </w:tc>
        <w:tc>
          <w:tcPr>
            <w:tcW w:w="6953" w:type="dxa"/>
          </w:tcPr>
          <w:p w:rsidR="002D202E" w:rsidRPr="00A453F3" w:rsidRDefault="005545F6" w:rsidP="008775CE">
            <w:r w:rsidRPr="00A453F3">
              <w:rPr>
                <w:lang w:val="en-IE"/>
              </w:rPr>
              <w:t>Free parking and access to all bars in the main grandstand, the Hunt Stand, the parade ring area but due to space restrictions no access to the Members Bar.</w:t>
            </w:r>
          </w:p>
        </w:tc>
      </w:tr>
      <w:tr w:rsidR="002D202E" w:rsidRPr="00A453F3" w:rsidTr="006B7D8B">
        <w:tc>
          <w:tcPr>
            <w:tcW w:w="2063" w:type="dxa"/>
          </w:tcPr>
          <w:p w:rsidR="002D202E" w:rsidRPr="00A453F3" w:rsidRDefault="002D202E" w:rsidP="00D93B8E">
            <w:r w:rsidRPr="00A453F3">
              <w:t>Ripon</w:t>
            </w:r>
          </w:p>
        </w:tc>
        <w:tc>
          <w:tcPr>
            <w:tcW w:w="6953" w:type="dxa"/>
          </w:tcPr>
          <w:p w:rsidR="002D202E" w:rsidRPr="00A453F3" w:rsidRDefault="00081F07" w:rsidP="00D93B8E">
            <w:bookmarkStart w:id="15" w:name="_Hlk499634231"/>
            <w:bookmarkStart w:id="16" w:name="_Hlk523731608"/>
            <w:r w:rsidRPr="00A453F3">
              <w:t>Access to the Club Enclosure</w:t>
            </w:r>
            <w:bookmarkEnd w:id="15"/>
            <w:r w:rsidR="00D07218" w:rsidRPr="00A453F3">
              <w:t xml:space="preserve"> but not allowed in the Annual Members Bar.  Dress code is smart/casual, no ripped, torn or frayed denim &amp; no sportswear, trainers, t-shirts or shorts.</w:t>
            </w:r>
            <w:bookmarkEnd w:id="16"/>
          </w:p>
        </w:tc>
      </w:tr>
      <w:tr w:rsidR="002D202E" w:rsidRPr="00A453F3" w:rsidTr="006B7D8B">
        <w:tc>
          <w:tcPr>
            <w:tcW w:w="2063" w:type="dxa"/>
          </w:tcPr>
          <w:p w:rsidR="002D202E" w:rsidRPr="00A453F3" w:rsidRDefault="002D202E" w:rsidP="00D93B8E">
            <w:r w:rsidRPr="00A453F3">
              <w:t>Salisbury</w:t>
            </w:r>
          </w:p>
        </w:tc>
        <w:tc>
          <w:tcPr>
            <w:tcW w:w="6953" w:type="dxa"/>
          </w:tcPr>
          <w:p w:rsidR="002D202E" w:rsidRPr="00A453F3" w:rsidRDefault="00273620" w:rsidP="003232DF">
            <w:bookmarkStart w:id="17" w:name="_Hlk523731816"/>
            <w:r w:rsidRPr="00A453F3">
              <w:t>TBC</w:t>
            </w:r>
            <w:r w:rsidR="003232DF" w:rsidRPr="00A453F3">
              <w:t xml:space="preserve"> </w:t>
            </w:r>
            <w:bookmarkEnd w:id="17"/>
          </w:p>
        </w:tc>
      </w:tr>
      <w:tr w:rsidR="002D202E" w:rsidRPr="00A453F3" w:rsidTr="006B7D8B">
        <w:tc>
          <w:tcPr>
            <w:tcW w:w="2063" w:type="dxa"/>
          </w:tcPr>
          <w:p w:rsidR="002D202E" w:rsidRPr="00A453F3" w:rsidRDefault="002D202E" w:rsidP="00D93B8E">
            <w:r w:rsidRPr="00A453F3">
              <w:t>Sandown</w:t>
            </w:r>
          </w:p>
        </w:tc>
        <w:tc>
          <w:tcPr>
            <w:tcW w:w="6953" w:type="dxa"/>
          </w:tcPr>
          <w:p w:rsidR="002D202E" w:rsidRPr="00A453F3" w:rsidRDefault="004E692B" w:rsidP="00D93B8E">
            <w:bookmarkStart w:id="18" w:name="_Hlk523732139"/>
            <w:r w:rsidRPr="00A453F3">
              <w:t xml:space="preserve">Access to both </w:t>
            </w:r>
            <w:r w:rsidR="000510BD" w:rsidRPr="00A453F3">
              <w:t>premier and grandstand enclosures</w:t>
            </w:r>
            <w:r w:rsidR="00080793" w:rsidRPr="00A453F3">
              <w:t>, but not the Members Bar</w:t>
            </w:r>
            <w:r w:rsidR="000510BD" w:rsidRPr="00A453F3">
              <w:t>.  Parking is free in the centre of the cours</w:t>
            </w:r>
            <w:r w:rsidR="00080793" w:rsidRPr="00A453F3">
              <w:t>e (More Lane entrance) or for £5</w:t>
            </w:r>
            <w:r w:rsidR="000510BD" w:rsidRPr="00A453F3">
              <w:t xml:space="preserve"> in our main front car park (Portsmouth Road).  </w:t>
            </w:r>
            <w:r w:rsidRPr="00A453F3">
              <w:t xml:space="preserve">Premier enclosure has a smart / casual dress code with no sportswear, trainers, ripped or torn jeans, shorts or flip flops permitted.  </w:t>
            </w:r>
            <w:bookmarkEnd w:id="18"/>
          </w:p>
        </w:tc>
      </w:tr>
      <w:tr w:rsidR="002D202E" w:rsidRPr="00A453F3" w:rsidTr="006B7D8B">
        <w:tc>
          <w:tcPr>
            <w:tcW w:w="2063" w:type="dxa"/>
          </w:tcPr>
          <w:p w:rsidR="002D202E" w:rsidRPr="00A453F3" w:rsidRDefault="002D202E" w:rsidP="00D93B8E">
            <w:bookmarkStart w:id="19" w:name="_Hlk523732210"/>
            <w:r w:rsidRPr="00A453F3">
              <w:t>Sedgefield</w:t>
            </w:r>
          </w:p>
        </w:tc>
        <w:tc>
          <w:tcPr>
            <w:tcW w:w="6953" w:type="dxa"/>
          </w:tcPr>
          <w:p w:rsidR="002D202E" w:rsidRPr="00A453F3" w:rsidRDefault="00B523CB" w:rsidP="00D93B8E">
            <w:bookmarkStart w:id="20" w:name="_Hlk499634911"/>
            <w:r w:rsidRPr="00A453F3">
              <w:t>Entry to the Grandstand &amp; Paddock.  Free car parking</w:t>
            </w:r>
            <w:bookmarkEnd w:id="20"/>
          </w:p>
        </w:tc>
      </w:tr>
      <w:bookmarkEnd w:id="19"/>
      <w:tr w:rsidR="002D202E" w:rsidRPr="00A453F3" w:rsidTr="006B7D8B">
        <w:tc>
          <w:tcPr>
            <w:tcW w:w="2063" w:type="dxa"/>
          </w:tcPr>
          <w:p w:rsidR="002D202E" w:rsidRPr="00A453F3" w:rsidRDefault="002D202E" w:rsidP="00D93B8E">
            <w:r w:rsidRPr="00A453F3">
              <w:t>Southwell</w:t>
            </w:r>
          </w:p>
        </w:tc>
        <w:tc>
          <w:tcPr>
            <w:tcW w:w="6953" w:type="dxa"/>
            <w:shd w:val="clear" w:color="auto" w:fill="auto"/>
          </w:tcPr>
          <w:p w:rsidR="002D202E" w:rsidRPr="00A453F3" w:rsidRDefault="00A71688" w:rsidP="00D93B8E">
            <w:bookmarkStart w:id="21" w:name="_Hlk522700467"/>
            <w:r w:rsidRPr="00A453F3">
              <w:t>Free entry to Car Park B.  Go to the Owners and Trainers desk inside the main entrance to collect a ticket for the days racing.  Lunch in the Seasons Restaurant in the Premier area can be pre-booked.</w:t>
            </w:r>
            <w:bookmarkEnd w:id="21"/>
          </w:p>
        </w:tc>
      </w:tr>
      <w:tr w:rsidR="002D202E" w:rsidRPr="00A453F3" w:rsidTr="006B7D8B">
        <w:tc>
          <w:tcPr>
            <w:tcW w:w="2063" w:type="dxa"/>
          </w:tcPr>
          <w:p w:rsidR="002D202E" w:rsidRPr="00A453F3" w:rsidRDefault="002D202E" w:rsidP="00D93B8E">
            <w:r w:rsidRPr="00A453F3">
              <w:lastRenderedPageBreak/>
              <w:t>Stratford</w:t>
            </w:r>
          </w:p>
        </w:tc>
        <w:tc>
          <w:tcPr>
            <w:tcW w:w="6953" w:type="dxa"/>
          </w:tcPr>
          <w:p w:rsidR="002D202E" w:rsidRPr="00A453F3" w:rsidRDefault="004E4E41" w:rsidP="00D93B8E">
            <w:r w:rsidRPr="00A453F3">
              <w:t>Free e</w:t>
            </w:r>
            <w:r w:rsidR="005B138A" w:rsidRPr="00A453F3">
              <w:t>ntry to course</w:t>
            </w:r>
            <w:r w:rsidR="0047036F" w:rsidRPr="00A453F3">
              <w:t>, but no entry to the Annual Members facilities.  Smart casual attire in the Club Enclosure.</w:t>
            </w:r>
          </w:p>
        </w:tc>
      </w:tr>
      <w:tr w:rsidR="002D202E" w:rsidRPr="00A453F3" w:rsidTr="006B7D8B">
        <w:tc>
          <w:tcPr>
            <w:tcW w:w="2063" w:type="dxa"/>
          </w:tcPr>
          <w:p w:rsidR="002D202E" w:rsidRPr="00A453F3" w:rsidRDefault="002D202E" w:rsidP="00D93B8E">
            <w:r w:rsidRPr="00A453F3">
              <w:t>Taunton</w:t>
            </w:r>
          </w:p>
        </w:tc>
        <w:tc>
          <w:tcPr>
            <w:tcW w:w="6953" w:type="dxa"/>
          </w:tcPr>
          <w:p w:rsidR="002D202E" w:rsidRPr="00A453F3" w:rsidRDefault="00267459" w:rsidP="00D93B8E">
            <w:r w:rsidRPr="00A453F3">
              <w:t>Access to Members Enclosure and free car parking</w:t>
            </w:r>
            <w:r w:rsidR="00626F4E" w:rsidRPr="00A453F3">
              <w:t>.  Lunch can be pre-booed by calling 01823 337172</w:t>
            </w:r>
          </w:p>
        </w:tc>
      </w:tr>
      <w:tr w:rsidR="00831068" w:rsidRPr="00A453F3" w:rsidTr="006B7D8B">
        <w:tc>
          <w:tcPr>
            <w:tcW w:w="2063" w:type="dxa"/>
          </w:tcPr>
          <w:p w:rsidR="00831068" w:rsidRPr="00A453F3" w:rsidRDefault="00831068" w:rsidP="00D93B8E">
            <w:r w:rsidRPr="00A453F3">
              <w:t>Thirsk</w:t>
            </w:r>
          </w:p>
        </w:tc>
        <w:tc>
          <w:tcPr>
            <w:tcW w:w="6953" w:type="dxa"/>
          </w:tcPr>
          <w:p w:rsidR="00831068" w:rsidRPr="00A453F3" w:rsidRDefault="00832C03" w:rsidP="00832C03">
            <w:bookmarkStart w:id="22" w:name="_Hlk523732712"/>
            <w:r w:rsidRPr="00A453F3">
              <w:t>Park in Premier Car Park and access the racecourse through the Premier Entrance.  Report to the desk on the left showing the Newbury Membership badge.      Once inside the racecourse access to all facilities other than the Owners &amp; Trainers Bar and our Annual Members Bar which unfortunately is not large enough to accommodate visitors.  Dress code in the Premier of trousers or really smart jeans with shoes and a collared shirt.     </w:t>
            </w:r>
            <w:bookmarkEnd w:id="22"/>
          </w:p>
        </w:tc>
      </w:tr>
      <w:tr w:rsidR="002D202E" w:rsidRPr="00A453F3" w:rsidTr="006B7D8B">
        <w:tc>
          <w:tcPr>
            <w:tcW w:w="2063" w:type="dxa"/>
          </w:tcPr>
          <w:p w:rsidR="002D202E" w:rsidRPr="00A453F3" w:rsidRDefault="002D202E" w:rsidP="00D93B8E">
            <w:r w:rsidRPr="00A453F3">
              <w:t>Uttoxeter</w:t>
            </w:r>
          </w:p>
        </w:tc>
        <w:tc>
          <w:tcPr>
            <w:tcW w:w="6953" w:type="dxa"/>
          </w:tcPr>
          <w:p w:rsidR="002D202E" w:rsidRPr="00A453F3" w:rsidRDefault="00EE52CB" w:rsidP="00D93B8E">
            <w:r w:rsidRPr="00A453F3">
              <w:t>Admission to Premier enclosure</w:t>
            </w:r>
            <w:r w:rsidR="00C12ABE" w:rsidRPr="00A453F3">
              <w:t xml:space="preserve"> &amp; free car parking</w:t>
            </w:r>
            <w:r w:rsidR="00CF1656" w:rsidRPr="00A453F3">
              <w:t xml:space="preserve"> in the member car park.  No access to the annual members bar.</w:t>
            </w:r>
          </w:p>
        </w:tc>
      </w:tr>
      <w:tr w:rsidR="002D202E" w:rsidRPr="00A453F3" w:rsidTr="006B7D8B">
        <w:tc>
          <w:tcPr>
            <w:tcW w:w="2063" w:type="dxa"/>
          </w:tcPr>
          <w:p w:rsidR="002D202E" w:rsidRPr="00A453F3" w:rsidRDefault="002D202E" w:rsidP="00D93B8E">
            <w:r w:rsidRPr="00A453F3">
              <w:t>Warwick</w:t>
            </w:r>
          </w:p>
        </w:tc>
        <w:tc>
          <w:tcPr>
            <w:tcW w:w="6953" w:type="dxa"/>
          </w:tcPr>
          <w:p w:rsidR="002D202E" w:rsidRPr="00A453F3" w:rsidRDefault="00DB115E" w:rsidP="00DB115E">
            <w:r w:rsidRPr="00A453F3">
              <w:t xml:space="preserve">Access to the main enclosure which also allows viewing access to the parade &amp; pre–parade ring.   Parking is free of charge and is located in the centre of the course. </w:t>
            </w:r>
          </w:p>
        </w:tc>
      </w:tr>
      <w:tr w:rsidR="005151E5" w:rsidRPr="00A453F3" w:rsidTr="006B7D8B">
        <w:tc>
          <w:tcPr>
            <w:tcW w:w="2063" w:type="dxa"/>
          </w:tcPr>
          <w:p w:rsidR="005151E5" w:rsidRPr="00A453F3" w:rsidRDefault="00575BEA" w:rsidP="00D93B8E">
            <w:r w:rsidRPr="00A453F3">
              <w:t>We</w:t>
            </w:r>
            <w:r w:rsidR="005151E5" w:rsidRPr="00A453F3">
              <w:t>therby</w:t>
            </w:r>
          </w:p>
        </w:tc>
        <w:tc>
          <w:tcPr>
            <w:tcW w:w="6953" w:type="dxa"/>
          </w:tcPr>
          <w:p w:rsidR="005151E5" w:rsidRPr="00A453F3" w:rsidRDefault="00432E7A" w:rsidP="008E05E4">
            <w:bookmarkStart w:id="23" w:name="_Hlk522201165"/>
            <w:r w:rsidRPr="00A453F3">
              <w:t>Access to Paddock &amp; Premier Enclosure.  Free public car parking.  No formal dress code, but smart casual attire preferred.</w:t>
            </w:r>
            <w:bookmarkEnd w:id="23"/>
          </w:p>
        </w:tc>
      </w:tr>
      <w:tr w:rsidR="002D202E" w:rsidRPr="00A453F3" w:rsidTr="006B7D8B">
        <w:tc>
          <w:tcPr>
            <w:tcW w:w="2063" w:type="dxa"/>
          </w:tcPr>
          <w:p w:rsidR="002D202E" w:rsidRPr="00A453F3" w:rsidRDefault="002D202E" w:rsidP="00D93B8E">
            <w:r w:rsidRPr="00A453F3">
              <w:t>Wincanton</w:t>
            </w:r>
          </w:p>
        </w:tc>
        <w:tc>
          <w:tcPr>
            <w:tcW w:w="6953" w:type="dxa"/>
          </w:tcPr>
          <w:p w:rsidR="002D202E" w:rsidRPr="00A453F3" w:rsidRDefault="00C520F3" w:rsidP="00C520F3">
            <w:r w:rsidRPr="00A453F3">
              <w:t xml:space="preserve">Members are very welcome to use the Annual Members’ carpark but due to space restrictions unfortunately we are unable to offer them the use of the Premier Viewing Area or the Annual Members Lounge.  There is a </w:t>
            </w:r>
            <w:r w:rsidR="00A42288" w:rsidRPr="00A453F3">
              <w:t>brand-new</w:t>
            </w:r>
            <w:r w:rsidRPr="00A453F3">
              <w:t xml:space="preserve"> course facing restaurant with a reduced rate.  Must be booked in advance by ringing </w:t>
            </w:r>
            <w:proofErr w:type="spellStart"/>
            <w:r w:rsidRPr="00A453F3">
              <w:t>Richy</w:t>
            </w:r>
            <w:proofErr w:type="spellEnd"/>
            <w:r w:rsidRPr="00A453F3">
              <w:t xml:space="preserve"> Oram on 01963 435842.  Members’ rate starts at £69pp for a table for the day, </w:t>
            </w:r>
            <w:proofErr w:type="spellStart"/>
            <w:r w:rsidRPr="00A453F3">
              <w:t>racecard</w:t>
            </w:r>
            <w:proofErr w:type="spellEnd"/>
            <w:r w:rsidRPr="00A453F3">
              <w:t xml:space="preserve"> and three course a la carte meal on weekdays and £95pp per person at weekends to include a </w:t>
            </w:r>
            <w:r w:rsidR="00A42288" w:rsidRPr="00A453F3">
              <w:t>four-course</w:t>
            </w:r>
            <w:r w:rsidRPr="00A453F3">
              <w:t xml:space="preserve"> meal and glass of bubbly on arrival.</w:t>
            </w:r>
          </w:p>
        </w:tc>
      </w:tr>
      <w:tr w:rsidR="002D202E" w:rsidRPr="00A453F3" w:rsidTr="006B7D8B">
        <w:tc>
          <w:tcPr>
            <w:tcW w:w="2063" w:type="dxa"/>
          </w:tcPr>
          <w:p w:rsidR="002D202E" w:rsidRPr="00A453F3" w:rsidRDefault="002D202E" w:rsidP="00D93B8E">
            <w:r w:rsidRPr="00A453F3">
              <w:t>Windsor</w:t>
            </w:r>
          </w:p>
        </w:tc>
        <w:tc>
          <w:tcPr>
            <w:tcW w:w="6953" w:type="dxa"/>
          </w:tcPr>
          <w:p w:rsidR="002D202E" w:rsidRPr="00A453F3" w:rsidRDefault="00E74CFF" w:rsidP="00D93B8E">
            <w:bookmarkStart w:id="24" w:name="_Hlk498502826"/>
            <w:r w:rsidRPr="00A453F3">
              <w:t>Free car parking.  Entry into the Club Enclosure but no access to Members facilities.</w:t>
            </w:r>
            <w:bookmarkEnd w:id="24"/>
          </w:p>
        </w:tc>
      </w:tr>
      <w:tr w:rsidR="002D202E" w:rsidRPr="00A453F3" w:rsidTr="006B7D8B">
        <w:tc>
          <w:tcPr>
            <w:tcW w:w="2063" w:type="dxa"/>
          </w:tcPr>
          <w:p w:rsidR="002D202E" w:rsidRPr="00A453F3" w:rsidRDefault="002D202E" w:rsidP="00D93B8E">
            <w:r w:rsidRPr="00A453F3">
              <w:t>Worcester</w:t>
            </w:r>
          </w:p>
        </w:tc>
        <w:tc>
          <w:tcPr>
            <w:tcW w:w="6953" w:type="dxa"/>
          </w:tcPr>
          <w:p w:rsidR="002D202E" w:rsidRPr="00A453F3" w:rsidRDefault="00E82F1C" w:rsidP="00E82F1C">
            <w:bookmarkStart w:id="25" w:name="_Hlk523733047"/>
            <w:r w:rsidRPr="00A453F3">
              <w:t>Entry to course &amp; car parking plus use of the Croft Suite and the ground floor bar in the grandstand.</w:t>
            </w:r>
            <w:bookmarkEnd w:id="25"/>
          </w:p>
        </w:tc>
      </w:tr>
      <w:tr w:rsidR="002D202E" w:rsidRPr="00A453F3" w:rsidTr="006B7D8B">
        <w:tc>
          <w:tcPr>
            <w:tcW w:w="2063" w:type="dxa"/>
          </w:tcPr>
          <w:p w:rsidR="002D202E" w:rsidRPr="00A453F3" w:rsidRDefault="002D202E" w:rsidP="00D93B8E">
            <w:r w:rsidRPr="00A453F3">
              <w:t>Yarmouth</w:t>
            </w:r>
          </w:p>
        </w:tc>
        <w:tc>
          <w:tcPr>
            <w:tcW w:w="6953" w:type="dxa"/>
          </w:tcPr>
          <w:p w:rsidR="00E74CFF" w:rsidRPr="00A453F3" w:rsidRDefault="00E74CFF" w:rsidP="00D93B8E">
            <w:bookmarkStart w:id="26" w:name="_Hlk523733344"/>
            <w:r w:rsidRPr="00A453F3">
              <w:t>Free parking in the general car park.  Access into the Premier Enclosure.</w:t>
            </w:r>
          </w:p>
          <w:p w:rsidR="00E74CFF" w:rsidRPr="00A453F3" w:rsidRDefault="00E74CFF" w:rsidP="00D93B8E">
            <w:r w:rsidRPr="00A453F3">
              <w:t>Dress code – smart casual, no torn or ripped jeans and no sportswear.</w:t>
            </w:r>
            <w:bookmarkEnd w:id="26"/>
          </w:p>
        </w:tc>
      </w:tr>
      <w:tr w:rsidR="005722ED" w:rsidRPr="00A453F3" w:rsidTr="006B7D8B">
        <w:tc>
          <w:tcPr>
            <w:tcW w:w="2063" w:type="dxa"/>
          </w:tcPr>
          <w:p w:rsidR="005722ED" w:rsidRPr="00A453F3" w:rsidRDefault="006B7D8B" w:rsidP="00D93B8E">
            <w:r>
              <w:t>York</w:t>
            </w:r>
          </w:p>
        </w:tc>
        <w:tc>
          <w:tcPr>
            <w:tcW w:w="6953" w:type="dxa"/>
          </w:tcPr>
          <w:p w:rsidR="005722ED" w:rsidRPr="00A453F3" w:rsidRDefault="006B7D8B" w:rsidP="00D93B8E">
            <w:r>
              <w:t>TBC</w:t>
            </w:r>
          </w:p>
        </w:tc>
      </w:tr>
      <w:tr w:rsidR="006B7D8B" w:rsidRPr="00A453F3" w:rsidTr="006B7D8B">
        <w:tc>
          <w:tcPr>
            <w:tcW w:w="2063" w:type="dxa"/>
          </w:tcPr>
          <w:p w:rsidR="006B7D8B" w:rsidRPr="00A453F3" w:rsidRDefault="006B7D8B" w:rsidP="00D93B8E"/>
        </w:tc>
        <w:tc>
          <w:tcPr>
            <w:tcW w:w="6953" w:type="dxa"/>
          </w:tcPr>
          <w:p w:rsidR="006B7D8B" w:rsidRPr="00A453F3" w:rsidRDefault="006B7D8B" w:rsidP="00D93B8E"/>
        </w:tc>
      </w:tr>
      <w:tr w:rsidR="002D202E" w:rsidRPr="00A453F3" w:rsidTr="006B7D8B">
        <w:tc>
          <w:tcPr>
            <w:tcW w:w="2063" w:type="dxa"/>
          </w:tcPr>
          <w:p w:rsidR="002D202E" w:rsidRPr="00A453F3" w:rsidRDefault="005722ED" w:rsidP="00D93B8E">
            <w:pPr>
              <w:rPr>
                <w:b/>
              </w:rPr>
            </w:pPr>
            <w:r w:rsidRPr="00A453F3">
              <w:rPr>
                <w:b/>
              </w:rPr>
              <w:t>Others:</w:t>
            </w:r>
          </w:p>
        </w:tc>
        <w:tc>
          <w:tcPr>
            <w:tcW w:w="6953" w:type="dxa"/>
          </w:tcPr>
          <w:p w:rsidR="002D202E" w:rsidRPr="00A453F3" w:rsidRDefault="002D202E" w:rsidP="00D93B8E"/>
        </w:tc>
      </w:tr>
      <w:tr w:rsidR="002D202E" w:rsidTr="006B7D8B">
        <w:tc>
          <w:tcPr>
            <w:tcW w:w="2063" w:type="dxa"/>
          </w:tcPr>
          <w:p w:rsidR="002D202E" w:rsidRPr="00A453F3" w:rsidRDefault="001919CB" w:rsidP="00D93B8E">
            <w:r w:rsidRPr="00A453F3">
              <w:t>Hampshire Cricket</w:t>
            </w:r>
          </w:p>
          <w:p w:rsidR="001919CB" w:rsidRPr="00A453F3" w:rsidRDefault="001919CB" w:rsidP="00D93B8E">
            <w:r w:rsidRPr="00A453F3">
              <w:t>(Ageas Bowl)</w:t>
            </w:r>
          </w:p>
        </w:tc>
        <w:tc>
          <w:tcPr>
            <w:tcW w:w="6953" w:type="dxa"/>
          </w:tcPr>
          <w:p w:rsidR="003424D6" w:rsidRPr="00A453F3" w:rsidRDefault="006B7D8B" w:rsidP="003424D6">
            <w:r>
              <w:t>TBC</w:t>
            </w:r>
          </w:p>
          <w:p w:rsidR="001F0EB2" w:rsidRPr="00A453F3" w:rsidRDefault="001F0EB2" w:rsidP="003424D6"/>
        </w:tc>
      </w:tr>
      <w:tr w:rsidR="002D202E" w:rsidTr="006B7D8B">
        <w:tc>
          <w:tcPr>
            <w:tcW w:w="2063" w:type="dxa"/>
          </w:tcPr>
          <w:p w:rsidR="002D202E" w:rsidRPr="000963CF" w:rsidRDefault="002D202E" w:rsidP="00D93B8E">
            <w:pPr>
              <w:rPr>
                <w:highlight w:val="yellow"/>
              </w:rPr>
            </w:pPr>
            <w:bookmarkStart w:id="27" w:name="_Hlk499635853"/>
            <w:r w:rsidRPr="000963CF">
              <w:t>Cirencester Polo</w:t>
            </w:r>
          </w:p>
        </w:tc>
        <w:tc>
          <w:tcPr>
            <w:tcW w:w="6953" w:type="dxa"/>
          </w:tcPr>
          <w:p w:rsidR="006B7D8B" w:rsidRPr="006B7D8B" w:rsidRDefault="009D14D6" w:rsidP="006B7D8B">
            <w:bookmarkStart w:id="28" w:name="_Hlk524512694"/>
            <w:r w:rsidRPr="00C77950">
              <w:t>Full use of members facilities &amp; free car parking.</w:t>
            </w:r>
            <w:r w:rsidR="00171775" w:rsidRPr="00C77950">
              <w:t xml:space="preserve">  Can book for lunch and/or afternoon tea in the members enclosure.</w:t>
            </w:r>
            <w:bookmarkEnd w:id="28"/>
          </w:p>
        </w:tc>
      </w:tr>
      <w:bookmarkEnd w:id="27"/>
      <w:tr w:rsidR="002D202E" w:rsidTr="006B7D8B">
        <w:tc>
          <w:tcPr>
            <w:tcW w:w="2063" w:type="dxa"/>
          </w:tcPr>
          <w:p w:rsidR="002D202E" w:rsidRPr="000963CF" w:rsidRDefault="002D202E" w:rsidP="00D93B8E">
            <w:pPr>
              <w:rPr>
                <w:highlight w:val="yellow"/>
              </w:rPr>
            </w:pPr>
            <w:proofErr w:type="spellStart"/>
            <w:r w:rsidRPr="000963CF">
              <w:t>Hickstead</w:t>
            </w:r>
            <w:proofErr w:type="spellEnd"/>
          </w:p>
        </w:tc>
        <w:tc>
          <w:tcPr>
            <w:tcW w:w="6953" w:type="dxa"/>
          </w:tcPr>
          <w:p w:rsidR="002D202E" w:rsidRPr="00BA24B1" w:rsidRDefault="009D14D6" w:rsidP="00D93B8E">
            <w:pPr>
              <w:rPr>
                <w:highlight w:val="yellow"/>
              </w:rPr>
            </w:pPr>
            <w:r w:rsidRPr="008C3828">
              <w:t>Free car parking.  Seating in members grandstand and bar facilities</w:t>
            </w:r>
            <w:r w:rsidR="00B27E95" w:rsidRPr="008C3828">
              <w:t xml:space="preserve">. </w:t>
            </w:r>
          </w:p>
        </w:tc>
      </w:tr>
    </w:tbl>
    <w:p w:rsidR="008369C4" w:rsidRDefault="008369C4" w:rsidP="00D93B8E"/>
    <w:sectPr w:rsidR="008369C4" w:rsidSect="005C5B5B">
      <w:footerReference w:type="default" r:id="rId8"/>
      <w:pgSz w:w="11906" w:h="16838"/>
      <w:pgMar w:top="1440" w:right="1440" w:bottom="1440" w:left="1440" w:header="284"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D6" w:rsidRDefault="003424D6" w:rsidP="00CD5B31">
      <w:r>
        <w:separator/>
      </w:r>
    </w:p>
  </w:endnote>
  <w:endnote w:type="continuationSeparator" w:id="0">
    <w:p w:rsidR="003424D6" w:rsidRDefault="003424D6" w:rsidP="00CD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CatholicSchoolGirls Intl BB"/>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4D6" w:rsidRDefault="003424D6">
    <w:pPr>
      <w:pStyle w:val="Footer"/>
    </w:pPr>
  </w:p>
  <w:p w:rsidR="003424D6" w:rsidRPr="005C5B5B" w:rsidRDefault="003424D6" w:rsidP="005C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D6" w:rsidRDefault="003424D6" w:rsidP="00CD5B31">
      <w:r>
        <w:separator/>
      </w:r>
    </w:p>
  </w:footnote>
  <w:footnote w:type="continuationSeparator" w:id="0">
    <w:p w:rsidR="003424D6" w:rsidRDefault="003424D6" w:rsidP="00CD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FF0"/>
    <w:multiLevelType w:val="hybridMultilevel"/>
    <w:tmpl w:val="484AB968"/>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3F7CCBD6">
      <w:start w:val="1"/>
      <w:numFmt w:val="bullet"/>
      <w:lvlText w:val=""/>
      <w:lvlJc w:val="left"/>
      <w:pPr>
        <w:ind w:left="4677" w:hanging="360"/>
      </w:pPr>
      <w:rPr>
        <w:rFonts w:ascii="Wingdings" w:hAnsi="Wingdings" w:hint="default"/>
        <w:color w:val="808080" w:themeColor="background1" w:themeShade="80"/>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07503365"/>
    <w:multiLevelType w:val="multilevel"/>
    <w:tmpl w:val="1F020EF4"/>
    <w:styleLink w:val="Style1"/>
    <w:lvl w:ilvl="0">
      <w:start w:val="1"/>
      <w:numFmt w:val="bullet"/>
      <w:lvlText w:val=""/>
      <w:lvlJc w:val="left"/>
      <w:pPr>
        <w:ind w:left="720" w:hanging="360"/>
      </w:pPr>
      <w:rPr>
        <w:rFonts w:ascii="Wingdings" w:hAnsi="Wingdings" w:hint="default"/>
        <w:color w:val="808080" w:themeColor="background1" w:themeShade="80"/>
      </w:rPr>
    </w:lvl>
    <w:lvl w:ilvl="1">
      <w:start w:val="1"/>
      <w:numFmt w:val="bullet"/>
      <w:lvlText w:val=""/>
      <w:lvlJc w:val="left"/>
      <w:pPr>
        <w:ind w:left="1440" w:hanging="360"/>
      </w:pPr>
      <w:rPr>
        <w:rFonts w:ascii="Wingdings" w:hAnsi="Wingdings" w:cs="Courier New" w:hint="default"/>
        <w:color w:val="808080" w:themeColor="background1" w:themeShade="80"/>
      </w:rPr>
    </w:lvl>
    <w:lvl w:ilvl="2">
      <w:start w:val="1"/>
      <w:numFmt w:val="bullet"/>
      <w:lvlText w:val=""/>
      <w:lvlJc w:val="left"/>
      <w:pPr>
        <w:ind w:left="2160" w:hanging="360"/>
      </w:pPr>
      <w:rPr>
        <w:rFonts w:ascii="Wingdings" w:hAnsi="Wingdings" w:hint="default"/>
        <w:color w:val="808080" w:themeColor="background1" w:themeShade="80"/>
      </w:rPr>
    </w:lvl>
    <w:lvl w:ilvl="3">
      <w:start w:val="1"/>
      <w:numFmt w:val="bullet"/>
      <w:lvlText w:val=""/>
      <w:lvlJc w:val="left"/>
      <w:pPr>
        <w:ind w:left="2880" w:hanging="360"/>
      </w:pPr>
      <w:rPr>
        <w:rFonts w:ascii="Wingdings" w:hAnsi="Wingdings" w:hint="default"/>
        <w:color w:val="808080" w:themeColor="background1" w:themeShade="80"/>
      </w:rPr>
    </w:lvl>
    <w:lvl w:ilvl="4">
      <w:start w:val="1"/>
      <w:numFmt w:val="bullet"/>
      <w:lvlText w:val=""/>
      <w:lvlJc w:val="left"/>
      <w:pPr>
        <w:ind w:left="3600" w:hanging="360"/>
      </w:pPr>
      <w:rPr>
        <w:rFonts w:ascii="Wingdings" w:hAnsi="Wingdings" w:cs="Courier New" w:hint="default"/>
        <w:color w:val="808080" w:themeColor="background1" w:themeShade="80"/>
      </w:rPr>
    </w:lvl>
    <w:lvl w:ilvl="5">
      <w:start w:val="1"/>
      <w:numFmt w:val="bullet"/>
      <w:lvlText w:val=""/>
      <w:lvlJc w:val="left"/>
      <w:pPr>
        <w:ind w:left="4320" w:hanging="360"/>
      </w:pPr>
      <w:rPr>
        <w:rFonts w:ascii="Wingdings" w:hAnsi="Wingdings" w:hint="default"/>
        <w:color w:val="808080" w:themeColor="background1" w:themeShade="80"/>
      </w:rPr>
    </w:lvl>
    <w:lvl w:ilvl="6">
      <w:start w:val="1"/>
      <w:numFmt w:val="bullet"/>
      <w:lvlText w:val=""/>
      <w:lvlJc w:val="left"/>
      <w:pPr>
        <w:ind w:left="5040" w:hanging="360"/>
      </w:pPr>
      <w:rPr>
        <w:rFonts w:ascii="Wingdings" w:hAnsi="Wingdings" w:hint="default"/>
        <w:color w:val="808080" w:themeColor="background1" w:themeShade="80"/>
      </w:rPr>
    </w:lvl>
    <w:lvl w:ilvl="7">
      <w:start w:val="1"/>
      <w:numFmt w:val="bullet"/>
      <w:lvlText w:val=""/>
      <w:lvlJc w:val="left"/>
      <w:pPr>
        <w:ind w:left="5760" w:hanging="360"/>
      </w:pPr>
      <w:rPr>
        <w:rFonts w:ascii="Wingdings" w:hAnsi="Wingdings" w:cs="Courier New" w:hint="default"/>
        <w:color w:val="808080" w:themeColor="background1" w:themeShade="80"/>
      </w:rPr>
    </w:lvl>
    <w:lvl w:ilvl="8">
      <w:start w:val="1"/>
      <w:numFmt w:val="bullet"/>
      <w:lvlText w:val=""/>
      <w:lvlJc w:val="left"/>
      <w:pPr>
        <w:ind w:left="6480" w:hanging="360"/>
      </w:pPr>
      <w:rPr>
        <w:rFonts w:ascii="Wingdings" w:hAnsi="Wingdings" w:hint="default"/>
        <w:color w:val="808080" w:themeColor="background1" w:themeShade="80"/>
      </w:rPr>
    </w:lvl>
  </w:abstractNum>
  <w:abstractNum w:abstractNumId="2" w15:restartNumberingAfterBreak="0">
    <w:nsid w:val="089320B6"/>
    <w:multiLevelType w:val="hybridMultilevel"/>
    <w:tmpl w:val="9AF67814"/>
    <w:lvl w:ilvl="0" w:tplc="25742850">
      <w:start w:val="1"/>
      <w:numFmt w:val="bullet"/>
      <w:pStyle w:val="ListParagraph"/>
      <w:lvlText w:val=""/>
      <w:lvlJc w:val="left"/>
      <w:pPr>
        <w:ind w:left="1530" w:hanging="360"/>
      </w:pPr>
      <w:rPr>
        <w:rFonts w:ascii="Wingdings" w:hAnsi="Wingdings" w:hint="default"/>
        <w:color w:val="808080" w:themeColor="background1" w:themeShade="80"/>
      </w:rPr>
    </w:lvl>
    <w:lvl w:ilvl="1" w:tplc="3F7CCBD6">
      <w:start w:val="1"/>
      <w:numFmt w:val="bullet"/>
      <w:lvlText w:val=""/>
      <w:lvlJc w:val="left"/>
      <w:pPr>
        <w:ind w:left="2250" w:hanging="360"/>
      </w:pPr>
      <w:rPr>
        <w:rFonts w:ascii="Wingdings" w:hAnsi="Wingdings" w:hint="default"/>
        <w:color w:val="808080" w:themeColor="background1" w:themeShade="80"/>
      </w:rPr>
    </w:lvl>
    <w:lvl w:ilvl="2" w:tplc="3F7CCBD6">
      <w:start w:val="1"/>
      <w:numFmt w:val="bullet"/>
      <w:lvlText w:val=""/>
      <w:lvlJc w:val="left"/>
      <w:pPr>
        <w:ind w:left="2970" w:hanging="360"/>
      </w:pPr>
      <w:rPr>
        <w:rFonts w:ascii="Wingdings" w:hAnsi="Wingdings" w:hint="default"/>
        <w:color w:val="808080" w:themeColor="background1" w:themeShade="80"/>
      </w:rPr>
    </w:lvl>
    <w:lvl w:ilvl="3" w:tplc="3F7CCBD6">
      <w:start w:val="1"/>
      <w:numFmt w:val="bullet"/>
      <w:lvlText w:val=""/>
      <w:lvlJc w:val="left"/>
      <w:pPr>
        <w:ind w:left="3690" w:hanging="360"/>
      </w:pPr>
      <w:rPr>
        <w:rFonts w:ascii="Wingdings" w:hAnsi="Wingdings" w:hint="default"/>
        <w:color w:val="808080" w:themeColor="background1" w:themeShade="80"/>
      </w:rPr>
    </w:lvl>
    <w:lvl w:ilvl="4" w:tplc="08090003">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0EBB527B"/>
    <w:multiLevelType w:val="multilevel"/>
    <w:tmpl w:val="ED14C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37312"/>
    <w:multiLevelType w:val="hybridMultilevel"/>
    <w:tmpl w:val="1F020EF4"/>
    <w:lvl w:ilvl="0" w:tplc="3F7CCBD6">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A2D8D"/>
    <w:multiLevelType w:val="hybridMultilevel"/>
    <w:tmpl w:val="90BE4E44"/>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1E16D81"/>
    <w:multiLevelType w:val="multilevel"/>
    <w:tmpl w:val="1F020EF4"/>
    <w:numStyleLink w:val="Style1"/>
  </w:abstractNum>
  <w:abstractNum w:abstractNumId="7" w15:restartNumberingAfterBreak="0">
    <w:nsid w:val="25CF37AC"/>
    <w:multiLevelType w:val="multilevel"/>
    <w:tmpl w:val="1F020EF4"/>
    <w:numStyleLink w:val="Style1"/>
  </w:abstractNum>
  <w:abstractNum w:abstractNumId="8" w15:restartNumberingAfterBreak="0">
    <w:nsid w:val="329966EB"/>
    <w:multiLevelType w:val="multilevel"/>
    <w:tmpl w:val="61044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0A65B1F"/>
    <w:multiLevelType w:val="hybridMultilevel"/>
    <w:tmpl w:val="1DCEF102"/>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42AF6F96"/>
    <w:multiLevelType w:val="hybridMultilevel"/>
    <w:tmpl w:val="3E0E2E44"/>
    <w:lvl w:ilvl="0" w:tplc="3F7CCBD6">
      <w:start w:val="1"/>
      <w:numFmt w:val="bullet"/>
      <w:lvlText w:val=""/>
      <w:lvlJc w:val="left"/>
      <w:pPr>
        <w:ind w:left="1437" w:hanging="360"/>
      </w:pPr>
      <w:rPr>
        <w:rFonts w:ascii="Wingdings" w:hAnsi="Wingdings" w:hint="default"/>
        <w:color w:val="808080" w:themeColor="background1" w:themeShade="80"/>
      </w:rPr>
    </w:lvl>
    <w:lvl w:ilvl="1" w:tplc="3F7CCBD6">
      <w:start w:val="1"/>
      <w:numFmt w:val="bullet"/>
      <w:lvlText w:val=""/>
      <w:lvlJc w:val="left"/>
      <w:pPr>
        <w:ind w:left="2157" w:hanging="360"/>
      </w:pPr>
      <w:rPr>
        <w:rFonts w:ascii="Wingdings" w:hAnsi="Wingdings" w:hint="default"/>
        <w:color w:val="808080" w:themeColor="background1" w:themeShade="80"/>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453838A0"/>
    <w:multiLevelType w:val="multilevel"/>
    <w:tmpl w:val="542C75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BE5C28"/>
    <w:multiLevelType w:val="multilevel"/>
    <w:tmpl w:val="42FAD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3F23D4"/>
    <w:multiLevelType w:val="multilevel"/>
    <w:tmpl w:val="ED14C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E816C7"/>
    <w:multiLevelType w:val="hybridMultilevel"/>
    <w:tmpl w:val="E38C3884"/>
    <w:lvl w:ilvl="0" w:tplc="82FED788">
      <w:start w:val="1"/>
      <w:numFmt w:val="decimal"/>
      <w:pStyle w:val="AgendaItem"/>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44D7D"/>
    <w:multiLevelType w:val="hybridMultilevel"/>
    <w:tmpl w:val="D57209C0"/>
    <w:lvl w:ilvl="0" w:tplc="3F7CCBD6">
      <w:start w:val="1"/>
      <w:numFmt w:val="bullet"/>
      <w:lvlText w:val=""/>
      <w:lvlJc w:val="left"/>
      <w:pPr>
        <w:ind w:left="1797" w:hanging="360"/>
      </w:pPr>
      <w:rPr>
        <w:rFonts w:ascii="Wingdings" w:hAnsi="Wingdings" w:hint="default"/>
        <w:color w:val="808080" w:themeColor="background1" w:themeShade="80"/>
      </w:rPr>
    </w:lvl>
    <w:lvl w:ilvl="1" w:tplc="3F7CCBD6">
      <w:start w:val="1"/>
      <w:numFmt w:val="bullet"/>
      <w:lvlText w:val=""/>
      <w:lvlJc w:val="left"/>
      <w:pPr>
        <w:ind w:left="2517" w:hanging="360"/>
      </w:pPr>
      <w:rPr>
        <w:rFonts w:ascii="Wingdings" w:hAnsi="Wingdings" w:hint="default"/>
        <w:color w:val="808080" w:themeColor="background1" w:themeShade="80"/>
      </w:rPr>
    </w:lvl>
    <w:lvl w:ilvl="2" w:tplc="3F7CCBD6">
      <w:start w:val="1"/>
      <w:numFmt w:val="bullet"/>
      <w:lvlText w:val=""/>
      <w:lvlJc w:val="left"/>
      <w:pPr>
        <w:ind w:left="3237" w:hanging="360"/>
      </w:pPr>
      <w:rPr>
        <w:rFonts w:ascii="Wingdings" w:hAnsi="Wingdings" w:hint="default"/>
        <w:color w:val="808080" w:themeColor="background1" w:themeShade="80"/>
      </w:rPr>
    </w:lvl>
    <w:lvl w:ilvl="3" w:tplc="3F7CCBD6">
      <w:start w:val="1"/>
      <w:numFmt w:val="bullet"/>
      <w:lvlText w:val=""/>
      <w:lvlJc w:val="left"/>
      <w:pPr>
        <w:ind w:left="3957" w:hanging="360"/>
      </w:pPr>
      <w:rPr>
        <w:rFonts w:ascii="Wingdings" w:hAnsi="Wingdings" w:hint="default"/>
        <w:color w:val="808080" w:themeColor="background1" w:themeShade="80"/>
      </w:rPr>
    </w:lvl>
    <w:lvl w:ilvl="4" w:tplc="08090003">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73A13ACB"/>
    <w:multiLevelType w:val="hybridMultilevel"/>
    <w:tmpl w:val="843A1DD8"/>
    <w:lvl w:ilvl="0" w:tplc="DC9C0066">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
  </w:num>
  <w:num w:numId="2">
    <w:abstractNumId w:val="13"/>
  </w:num>
  <w:num w:numId="3">
    <w:abstractNumId w:val="11"/>
  </w:num>
  <w:num w:numId="4">
    <w:abstractNumId w:val="12"/>
  </w:num>
  <w:num w:numId="5">
    <w:abstractNumId w:val="8"/>
  </w:num>
  <w:num w:numId="6">
    <w:abstractNumId w:val="2"/>
  </w:num>
  <w:num w:numId="7">
    <w:abstractNumId w:val="16"/>
  </w:num>
  <w:num w:numId="8">
    <w:abstractNumId w:val="10"/>
  </w:num>
  <w:num w:numId="9">
    <w:abstractNumId w:val="9"/>
  </w:num>
  <w:num w:numId="10">
    <w:abstractNumId w:val="5"/>
  </w:num>
  <w:num w:numId="11">
    <w:abstractNumId w:val="15"/>
  </w:num>
  <w:num w:numId="12">
    <w:abstractNumId w:val="0"/>
  </w:num>
  <w:num w:numId="13">
    <w:abstractNumId w:val="4"/>
  </w:num>
  <w:num w:numId="14">
    <w:abstractNumId w:val="1"/>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C5"/>
    <w:rsid w:val="00000E26"/>
    <w:rsid w:val="00010506"/>
    <w:rsid w:val="000126B6"/>
    <w:rsid w:val="00015718"/>
    <w:rsid w:val="0002030D"/>
    <w:rsid w:val="00031D52"/>
    <w:rsid w:val="00041020"/>
    <w:rsid w:val="00043F8E"/>
    <w:rsid w:val="000510BD"/>
    <w:rsid w:val="00051824"/>
    <w:rsid w:val="0005590B"/>
    <w:rsid w:val="00061117"/>
    <w:rsid w:val="00076398"/>
    <w:rsid w:val="0007780D"/>
    <w:rsid w:val="00080793"/>
    <w:rsid w:val="00081F07"/>
    <w:rsid w:val="00082F07"/>
    <w:rsid w:val="000861DC"/>
    <w:rsid w:val="000869B5"/>
    <w:rsid w:val="00091649"/>
    <w:rsid w:val="000963CF"/>
    <w:rsid w:val="000971D1"/>
    <w:rsid w:val="000B1751"/>
    <w:rsid w:val="000C4241"/>
    <w:rsid w:val="000C43F9"/>
    <w:rsid w:val="000C6D75"/>
    <w:rsid w:val="000D440F"/>
    <w:rsid w:val="000D6527"/>
    <w:rsid w:val="000E15F9"/>
    <w:rsid w:val="000E1647"/>
    <w:rsid w:val="000F1493"/>
    <w:rsid w:val="000F2BA9"/>
    <w:rsid w:val="000F2EA4"/>
    <w:rsid w:val="000F72F9"/>
    <w:rsid w:val="00117830"/>
    <w:rsid w:val="001219D5"/>
    <w:rsid w:val="0012204F"/>
    <w:rsid w:val="0012306F"/>
    <w:rsid w:val="001260A4"/>
    <w:rsid w:val="001310CB"/>
    <w:rsid w:val="001314C5"/>
    <w:rsid w:val="00131DF0"/>
    <w:rsid w:val="0013490E"/>
    <w:rsid w:val="001608EF"/>
    <w:rsid w:val="001646D8"/>
    <w:rsid w:val="00171775"/>
    <w:rsid w:val="00174C81"/>
    <w:rsid w:val="00186945"/>
    <w:rsid w:val="00190539"/>
    <w:rsid w:val="001919CB"/>
    <w:rsid w:val="001925B0"/>
    <w:rsid w:val="00195DB0"/>
    <w:rsid w:val="00196EF3"/>
    <w:rsid w:val="001A2159"/>
    <w:rsid w:val="001A3FC0"/>
    <w:rsid w:val="001A6C21"/>
    <w:rsid w:val="001B159E"/>
    <w:rsid w:val="001B2045"/>
    <w:rsid w:val="001C3D07"/>
    <w:rsid w:val="001D2971"/>
    <w:rsid w:val="001E1191"/>
    <w:rsid w:val="001E27C3"/>
    <w:rsid w:val="001F044D"/>
    <w:rsid w:val="001F0EB2"/>
    <w:rsid w:val="001F1D45"/>
    <w:rsid w:val="001F2964"/>
    <w:rsid w:val="00200101"/>
    <w:rsid w:val="002008BA"/>
    <w:rsid w:val="00200A60"/>
    <w:rsid w:val="002012E0"/>
    <w:rsid w:val="00214A7D"/>
    <w:rsid w:val="00220C32"/>
    <w:rsid w:val="00221206"/>
    <w:rsid w:val="0022187F"/>
    <w:rsid w:val="00222147"/>
    <w:rsid w:val="0022712B"/>
    <w:rsid w:val="00245908"/>
    <w:rsid w:val="002462E2"/>
    <w:rsid w:val="00247B48"/>
    <w:rsid w:val="00253177"/>
    <w:rsid w:val="0025395B"/>
    <w:rsid w:val="0026004F"/>
    <w:rsid w:val="00267459"/>
    <w:rsid w:val="00267A7C"/>
    <w:rsid w:val="00270889"/>
    <w:rsid w:val="00273620"/>
    <w:rsid w:val="00275C9E"/>
    <w:rsid w:val="002774F0"/>
    <w:rsid w:val="00281CD5"/>
    <w:rsid w:val="002968CE"/>
    <w:rsid w:val="00297D1B"/>
    <w:rsid w:val="002A1926"/>
    <w:rsid w:val="002A3026"/>
    <w:rsid w:val="002A7E14"/>
    <w:rsid w:val="002B56CA"/>
    <w:rsid w:val="002C4BAB"/>
    <w:rsid w:val="002C5518"/>
    <w:rsid w:val="002D202E"/>
    <w:rsid w:val="002D4D0D"/>
    <w:rsid w:val="002D6171"/>
    <w:rsid w:val="00303351"/>
    <w:rsid w:val="0030358F"/>
    <w:rsid w:val="0030450C"/>
    <w:rsid w:val="00304DA3"/>
    <w:rsid w:val="00305D3D"/>
    <w:rsid w:val="00311703"/>
    <w:rsid w:val="0031410A"/>
    <w:rsid w:val="00323126"/>
    <w:rsid w:val="003232DF"/>
    <w:rsid w:val="00323753"/>
    <w:rsid w:val="00324C80"/>
    <w:rsid w:val="0032591A"/>
    <w:rsid w:val="003352CD"/>
    <w:rsid w:val="00340278"/>
    <w:rsid w:val="003424D6"/>
    <w:rsid w:val="00353FBF"/>
    <w:rsid w:val="00370C1F"/>
    <w:rsid w:val="00374B14"/>
    <w:rsid w:val="003778DF"/>
    <w:rsid w:val="00382D46"/>
    <w:rsid w:val="00391C9D"/>
    <w:rsid w:val="003A0C72"/>
    <w:rsid w:val="003B588F"/>
    <w:rsid w:val="003B77A0"/>
    <w:rsid w:val="003C06D4"/>
    <w:rsid w:val="003D0813"/>
    <w:rsid w:val="003D5696"/>
    <w:rsid w:val="003E097E"/>
    <w:rsid w:val="003E61AB"/>
    <w:rsid w:val="003E6F53"/>
    <w:rsid w:val="003F371D"/>
    <w:rsid w:val="003F6F1E"/>
    <w:rsid w:val="0040128B"/>
    <w:rsid w:val="00407EE2"/>
    <w:rsid w:val="004214FC"/>
    <w:rsid w:val="004218E8"/>
    <w:rsid w:val="00423763"/>
    <w:rsid w:val="00425C72"/>
    <w:rsid w:val="0043215C"/>
    <w:rsid w:val="0043272B"/>
    <w:rsid w:val="00432E7A"/>
    <w:rsid w:val="004340F0"/>
    <w:rsid w:val="0044099D"/>
    <w:rsid w:val="00442EB1"/>
    <w:rsid w:val="00444DAB"/>
    <w:rsid w:val="00445D09"/>
    <w:rsid w:val="0045486D"/>
    <w:rsid w:val="0047036F"/>
    <w:rsid w:val="00471CD2"/>
    <w:rsid w:val="00475492"/>
    <w:rsid w:val="0048301C"/>
    <w:rsid w:val="004837EA"/>
    <w:rsid w:val="0049065F"/>
    <w:rsid w:val="00494A22"/>
    <w:rsid w:val="00494AD0"/>
    <w:rsid w:val="004951C6"/>
    <w:rsid w:val="004A0929"/>
    <w:rsid w:val="004A4230"/>
    <w:rsid w:val="004A6429"/>
    <w:rsid w:val="004A6480"/>
    <w:rsid w:val="004B4740"/>
    <w:rsid w:val="004C1359"/>
    <w:rsid w:val="004C289D"/>
    <w:rsid w:val="004C789A"/>
    <w:rsid w:val="004D2EBC"/>
    <w:rsid w:val="004D7732"/>
    <w:rsid w:val="004E4E41"/>
    <w:rsid w:val="004E692B"/>
    <w:rsid w:val="004F102C"/>
    <w:rsid w:val="004F2CD5"/>
    <w:rsid w:val="004F5251"/>
    <w:rsid w:val="005015EE"/>
    <w:rsid w:val="005038B2"/>
    <w:rsid w:val="00503AAF"/>
    <w:rsid w:val="00506B3C"/>
    <w:rsid w:val="00514EF2"/>
    <w:rsid w:val="005151E5"/>
    <w:rsid w:val="00516310"/>
    <w:rsid w:val="005249DF"/>
    <w:rsid w:val="00526373"/>
    <w:rsid w:val="005545F6"/>
    <w:rsid w:val="005555B9"/>
    <w:rsid w:val="00556A7B"/>
    <w:rsid w:val="005571D3"/>
    <w:rsid w:val="005606FD"/>
    <w:rsid w:val="00560AC7"/>
    <w:rsid w:val="00563351"/>
    <w:rsid w:val="00571747"/>
    <w:rsid w:val="005722ED"/>
    <w:rsid w:val="005738AB"/>
    <w:rsid w:val="00574F0E"/>
    <w:rsid w:val="00575BEA"/>
    <w:rsid w:val="00577722"/>
    <w:rsid w:val="00583847"/>
    <w:rsid w:val="00594F59"/>
    <w:rsid w:val="00595521"/>
    <w:rsid w:val="00597481"/>
    <w:rsid w:val="005A06B2"/>
    <w:rsid w:val="005A24E9"/>
    <w:rsid w:val="005B138A"/>
    <w:rsid w:val="005B54D0"/>
    <w:rsid w:val="005B7142"/>
    <w:rsid w:val="005C5129"/>
    <w:rsid w:val="005C58C1"/>
    <w:rsid w:val="005C5B5B"/>
    <w:rsid w:val="005C67DC"/>
    <w:rsid w:val="005C727F"/>
    <w:rsid w:val="005D3755"/>
    <w:rsid w:val="005E769B"/>
    <w:rsid w:val="005F40B7"/>
    <w:rsid w:val="005F669C"/>
    <w:rsid w:val="006007F9"/>
    <w:rsid w:val="00600AE4"/>
    <w:rsid w:val="006141D6"/>
    <w:rsid w:val="0061774E"/>
    <w:rsid w:val="00623909"/>
    <w:rsid w:val="00623934"/>
    <w:rsid w:val="00625F67"/>
    <w:rsid w:val="00626F4E"/>
    <w:rsid w:val="00634167"/>
    <w:rsid w:val="006379D1"/>
    <w:rsid w:val="00637C67"/>
    <w:rsid w:val="0064354A"/>
    <w:rsid w:val="00646D5C"/>
    <w:rsid w:val="00650227"/>
    <w:rsid w:val="0065792B"/>
    <w:rsid w:val="00660EAB"/>
    <w:rsid w:val="00671D37"/>
    <w:rsid w:val="006801A1"/>
    <w:rsid w:val="0068424C"/>
    <w:rsid w:val="006856DD"/>
    <w:rsid w:val="006865FB"/>
    <w:rsid w:val="00691275"/>
    <w:rsid w:val="00694174"/>
    <w:rsid w:val="00695992"/>
    <w:rsid w:val="006A040A"/>
    <w:rsid w:val="006A34DC"/>
    <w:rsid w:val="006A64C5"/>
    <w:rsid w:val="006B244A"/>
    <w:rsid w:val="006B5C33"/>
    <w:rsid w:val="006B72E7"/>
    <w:rsid w:val="006B761A"/>
    <w:rsid w:val="006B7D8B"/>
    <w:rsid w:val="006C1610"/>
    <w:rsid w:val="006C4DDF"/>
    <w:rsid w:val="006D0D70"/>
    <w:rsid w:val="006D1441"/>
    <w:rsid w:val="006D1B94"/>
    <w:rsid w:val="006D2B17"/>
    <w:rsid w:val="006D2B37"/>
    <w:rsid w:val="006E0774"/>
    <w:rsid w:val="006E5C87"/>
    <w:rsid w:val="006E7FEF"/>
    <w:rsid w:val="006F5A91"/>
    <w:rsid w:val="006F7C68"/>
    <w:rsid w:val="0071142B"/>
    <w:rsid w:val="007121C9"/>
    <w:rsid w:val="00712270"/>
    <w:rsid w:val="007337DB"/>
    <w:rsid w:val="00736E70"/>
    <w:rsid w:val="00741CF6"/>
    <w:rsid w:val="007432DD"/>
    <w:rsid w:val="0074477B"/>
    <w:rsid w:val="00746FE2"/>
    <w:rsid w:val="00747F34"/>
    <w:rsid w:val="00750764"/>
    <w:rsid w:val="007520C8"/>
    <w:rsid w:val="0075613B"/>
    <w:rsid w:val="00756192"/>
    <w:rsid w:val="00757CF1"/>
    <w:rsid w:val="00760812"/>
    <w:rsid w:val="00761FD8"/>
    <w:rsid w:val="00762E67"/>
    <w:rsid w:val="00776E88"/>
    <w:rsid w:val="007825BD"/>
    <w:rsid w:val="00783D96"/>
    <w:rsid w:val="007864CD"/>
    <w:rsid w:val="00787993"/>
    <w:rsid w:val="00792CF4"/>
    <w:rsid w:val="00792DCC"/>
    <w:rsid w:val="007957FC"/>
    <w:rsid w:val="007A289F"/>
    <w:rsid w:val="007B0478"/>
    <w:rsid w:val="007B2C81"/>
    <w:rsid w:val="007B521D"/>
    <w:rsid w:val="007B6CE8"/>
    <w:rsid w:val="007B6F6D"/>
    <w:rsid w:val="007C20A4"/>
    <w:rsid w:val="007C3569"/>
    <w:rsid w:val="007C4C4A"/>
    <w:rsid w:val="007C713D"/>
    <w:rsid w:val="007D13AF"/>
    <w:rsid w:val="007D1E2F"/>
    <w:rsid w:val="007D2804"/>
    <w:rsid w:val="007E643C"/>
    <w:rsid w:val="007F4BE4"/>
    <w:rsid w:val="007F636A"/>
    <w:rsid w:val="007F6FDF"/>
    <w:rsid w:val="0081075B"/>
    <w:rsid w:val="00810FD3"/>
    <w:rsid w:val="00811A49"/>
    <w:rsid w:val="008130A1"/>
    <w:rsid w:val="0081373B"/>
    <w:rsid w:val="00813A0F"/>
    <w:rsid w:val="00817825"/>
    <w:rsid w:val="00820370"/>
    <w:rsid w:val="00822EDD"/>
    <w:rsid w:val="00831068"/>
    <w:rsid w:val="00832C03"/>
    <w:rsid w:val="008369C4"/>
    <w:rsid w:val="00843029"/>
    <w:rsid w:val="00856811"/>
    <w:rsid w:val="00860D06"/>
    <w:rsid w:val="00875F41"/>
    <w:rsid w:val="008767DF"/>
    <w:rsid w:val="008775CE"/>
    <w:rsid w:val="00877EF7"/>
    <w:rsid w:val="00882B33"/>
    <w:rsid w:val="00890DC9"/>
    <w:rsid w:val="0089766B"/>
    <w:rsid w:val="008B2F8D"/>
    <w:rsid w:val="008B41C5"/>
    <w:rsid w:val="008C3828"/>
    <w:rsid w:val="008E05E4"/>
    <w:rsid w:val="00901CDA"/>
    <w:rsid w:val="0090423E"/>
    <w:rsid w:val="00904432"/>
    <w:rsid w:val="00904543"/>
    <w:rsid w:val="00905A0A"/>
    <w:rsid w:val="00910265"/>
    <w:rsid w:val="009104B6"/>
    <w:rsid w:val="00920A75"/>
    <w:rsid w:val="009232DB"/>
    <w:rsid w:val="0093267F"/>
    <w:rsid w:val="009358A3"/>
    <w:rsid w:val="00943F55"/>
    <w:rsid w:val="00955A31"/>
    <w:rsid w:val="00955E2A"/>
    <w:rsid w:val="00960994"/>
    <w:rsid w:val="009655C0"/>
    <w:rsid w:val="009724FF"/>
    <w:rsid w:val="00974C68"/>
    <w:rsid w:val="0098630D"/>
    <w:rsid w:val="00992ABD"/>
    <w:rsid w:val="00993A5A"/>
    <w:rsid w:val="00997D68"/>
    <w:rsid w:val="009A3AF1"/>
    <w:rsid w:val="009A3F57"/>
    <w:rsid w:val="009A4535"/>
    <w:rsid w:val="009D006C"/>
    <w:rsid w:val="009D14D6"/>
    <w:rsid w:val="009D64A1"/>
    <w:rsid w:val="009E06F7"/>
    <w:rsid w:val="009E1D81"/>
    <w:rsid w:val="009E5B07"/>
    <w:rsid w:val="009E7359"/>
    <w:rsid w:val="009F2D9E"/>
    <w:rsid w:val="009F4162"/>
    <w:rsid w:val="009F44A3"/>
    <w:rsid w:val="00A0121A"/>
    <w:rsid w:val="00A03213"/>
    <w:rsid w:val="00A06FE3"/>
    <w:rsid w:val="00A1121A"/>
    <w:rsid w:val="00A12C81"/>
    <w:rsid w:val="00A21006"/>
    <w:rsid w:val="00A22876"/>
    <w:rsid w:val="00A2334A"/>
    <w:rsid w:val="00A347D9"/>
    <w:rsid w:val="00A36452"/>
    <w:rsid w:val="00A42288"/>
    <w:rsid w:val="00A42EE6"/>
    <w:rsid w:val="00A43EAA"/>
    <w:rsid w:val="00A453F3"/>
    <w:rsid w:val="00A50345"/>
    <w:rsid w:val="00A55C55"/>
    <w:rsid w:val="00A56373"/>
    <w:rsid w:val="00A56D1A"/>
    <w:rsid w:val="00A63735"/>
    <w:rsid w:val="00A63E74"/>
    <w:rsid w:val="00A651CC"/>
    <w:rsid w:val="00A673DE"/>
    <w:rsid w:val="00A71688"/>
    <w:rsid w:val="00A720E6"/>
    <w:rsid w:val="00A73FB7"/>
    <w:rsid w:val="00A77078"/>
    <w:rsid w:val="00A82BDE"/>
    <w:rsid w:val="00A9090B"/>
    <w:rsid w:val="00A93832"/>
    <w:rsid w:val="00A95183"/>
    <w:rsid w:val="00A96F8F"/>
    <w:rsid w:val="00AA71A8"/>
    <w:rsid w:val="00AB2ABC"/>
    <w:rsid w:val="00AB6435"/>
    <w:rsid w:val="00AB6521"/>
    <w:rsid w:val="00AC42F6"/>
    <w:rsid w:val="00AC5266"/>
    <w:rsid w:val="00AC6B0E"/>
    <w:rsid w:val="00AC78CE"/>
    <w:rsid w:val="00AD5205"/>
    <w:rsid w:val="00AE4662"/>
    <w:rsid w:val="00AE5BC8"/>
    <w:rsid w:val="00AE687F"/>
    <w:rsid w:val="00AF2F1F"/>
    <w:rsid w:val="00AF4CC8"/>
    <w:rsid w:val="00AF61C5"/>
    <w:rsid w:val="00AF6517"/>
    <w:rsid w:val="00AF6D1E"/>
    <w:rsid w:val="00B022F9"/>
    <w:rsid w:val="00B058DA"/>
    <w:rsid w:val="00B06199"/>
    <w:rsid w:val="00B07D01"/>
    <w:rsid w:val="00B07F24"/>
    <w:rsid w:val="00B16E89"/>
    <w:rsid w:val="00B20AFB"/>
    <w:rsid w:val="00B27E95"/>
    <w:rsid w:val="00B37BA5"/>
    <w:rsid w:val="00B43F16"/>
    <w:rsid w:val="00B50919"/>
    <w:rsid w:val="00B523CB"/>
    <w:rsid w:val="00B7017F"/>
    <w:rsid w:val="00B76A9D"/>
    <w:rsid w:val="00B877D6"/>
    <w:rsid w:val="00B87DDA"/>
    <w:rsid w:val="00B9049A"/>
    <w:rsid w:val="00B91397"/>
    <w:rsid w:val="00B91FFF"/>
    <w:rsid w:val="00B9300E"/>
    <w:rsid w:val="00B945A3"/>
    <w:rsid w:val="00B949A3"/>
    <w:rsid w:val="00BA24B1"/>
    <w:rsid w:val="00BA7611"/>
    <w:rsid w:val="00BA7EA5"/>
    <w:rsid w:val="00BB472C"/>
    <w:rsid w:val="00BC41E4"/>
    <w:rsid w:val="00BD6EB7"/>
    <w:rsid w:val="00BE2D1B"/>
    <w:rsid w:val="00BE4C89"/>
    <w:rsid w:val="00BF3B6B"/>
    <w:rsid w:val="00C00AAF"/>
    <w:rsid w:val="00C025EA"/>
    <w:rsid w:val="00C02A36"/>
    <w:rsid w:val="00C046CF"/>
    <w:rsid w:val="00C11E9F"/>
    <w:rsid w:val="00C11F83"/>
    <w:rsid w:val="00C12ABE"/>
    <w:rsid w:val="00C17E3E"/>
    <w:rsid w:val="00C2488F"/>
    <w:rsid w:val="00C24E1C"/>
    <w:rsid w:val="00C3374B"/>
    <w:rsid w:val="00C3774F"/>
    <w:rsid w:val="00C40D40"/>
    <w:rsid w:val="00C41E14"/>
    <w:rsid w:val="00C42C30"/>
    <w:rsid w:val="00C43222"/>
    <w:rsid w:val="00C4446E"/>
    <w:rsid w:val="00C520F3"/>
    <w:rsid w:val="00C56B04"/>
    <w:rsid w:val="00C615B2"/>
    <w:rsid w:val="00C624A6"/>
    <w:rsid w:val="00C62BC6"/>
    <w:rsid w:val="00C72777"/>
    <w:rsid w:val="00C746E4"/>
    <w:rsid w:val="00C7475B"/>
    <w:rsid w:val="00C755AE"/>
    <w:rsid w:val="00C77950"/>
    <w:rsid w:val="00C77C15"/>
    <w:rsid w:val="00C92DE7"/>
    <w:rsid w:val="00C9633A"/>
    <w:rsid w:val="00CA38BE"/>
    <w:rsid w:val="00CB3465"/>
    <w:rsid w:val="00CB45D0"/>
    <w:rsid w:val="00CB7D2E"/>
    <w:rsid w:val="00CC223A"/>
    <w:rsid w:val="00CC5430"/>
    <w:rsid w:val="00CD5229"/>
    <w:rsid w:val="00CD5B31"/>
    <w:rsid w:val="00CE2F5B"/>
    <w:rsid w:val="00CF1656"/>
    <w:rsid w:val="00CF4E77"/>
    <w:rsid w:val="00CF5F6D"/>
    <w:rsid w:val="00D00244"/>
    <w:rsid w:val="00D07218"/>
    <w:rsid w:val="00D217FC"/>
    <w:rsid w:val="00D21EE8"/>
    <w:rsid w:val="00D25E94"/>
    <w:rsid w:val="00D279D9"/>
    <w:rsid w:val="00D311BD"/>
    <w:rsid w:val="00D314BF"/>
    <w:rsid w:val="00D3495D"/>
    <w:rsid w:val="00D40670"/>
    <w:rsid w:val="00D42C95"/>
    <w:rsid w:val="00D52863"/>
    <w:rsid w:val="00D55A3E"/>
    <w:rsid w:val="00D57503"/>
    <w:rsid w:val="00D6099E"/>
    <w:rsid w:val="00D625F1"/>
    <w:rsid w:val="00D63BC6"/>
    <w:rsid w:val="00D6658B"/>
    <w:rsid w:val="00D75540"/>
    <w:rsid w:val="00D760FD"/>
    <w:rsid w:val="00D82F75"/>
    <w:rsid w:val="00D83881"/>
    <w:rsid w:val="00D856CC"/>
    <w:rsid w:val="00D85BD3"/>
    <w:rsid w:val="00D9209D"/>
    <w:rsid w:val="00D93B8E"/>
    <w:rsid w:val="00D9418D"/>
    <w:rsid w:val="00DB115E"/>
    <w:rsid w:val="00DB1173"/>
    <w:rsid w:val="00DB55DB"/>
    <w:rsid w:val="00DB75C7"/>
    <w:rsid w:val="00DC54C2"/>
    <w:rsid w:val="00DC7573"/>
    <w:rsid w:val="00DD238F"/>
    <w:rsid w:val="00DD414F"/>
    <w:rsid w:val="00DD6F48"/>
    <w:rsid w:val="00DD79BF"/>
    <w:rsid w:val="00DE2068"/>
    <w:rsid w:val="00DE6558"/>
    <w:rsid w:val="00DF67B6"/>
    <w:rsid w:val="00E0769F"/>
    <w:rsid w:val="00E1366B"/>
    <w:rsid w:val="00E146CB"/>
    <w:rsid w:val="00E40ED3"/>
    <w:rsid w:val="00E41A27"/>
    <w:rsid w:val="00E41FDC"/>
    <w:rsid w:val="00E44F76"/>
    <w:rsid w:val="00E47121"/>
    <w:rsid w:val="00E47875"/>
    <w:rsid w:val="00E51ED9"/>
    <w:rsid w:val="00E60CC1"/>
    <w:rsid w:val="00E6168A"/>
    <w:rsid w:val="00E650D6"/>
    <w:rsid w:val="00E6629F"/>
    <w:rsid w:val="00E668D7"/>
    <w:rsid w:val="00E72412"/>
    <w:rsid w:val="00E734C0"/>
    <w:rsid w:val="00E74CFF"/>
    <w:rsid w:val="00E80F58"/>
    <w:rsid w:val="00E817CE"/>
    <w:rsid w:val="00E820BF"/>
    <w:rsid w:val="00E82F1C"/>
    <w:rsid w:val="00E87E6B"/>
    <w:rsid w:val="00E90AC1"/>
    <w:rsid w:val="00E9289F"/>
    <w:rsid w:val="00EB7CFC"/>
    <w:rsid w:val="00EC1CC0"/>
    <w:rsid w:val="00ED18C6"/>
    <w:rsid w:val="00EE52CB"/>
    <w:rsid w:val="00EF0FE7"/>
    <w:rsid w:val="00F00B1B"/>
    <w:rsid w:val="00F03ACE"/>
    <w:rsid w:val="00F1347E"/>
    <w:rsid w:val="00F22321"/>
    <w:rsid w:val="00F22B7B"/>
    <w:rsid w:val="00F239C5"/>
    <w:rsid w:val="00F263BC"/>
    <w:rsid w:val="00F350BF"/>
    <w:rsid w:val="00F40A73"/>
    <w:rsid w:val="00F41F0D"/>
    <w:rsid w:val="00F4634D"/>
    <w:rsid w:val="00F55BE2"/>
    <w:rsid w:val="00F640A0"/>
    <w:rsid w:val="00F64F5C"/>
    <w:rsid w:val="00F65F40"/>
    <w:rsid w:val="00F76F26"/>
    <w:rsid w:val="00F80991"/>
    <w:rsid w:val="00F8436B"/>
    <w:rsid w:val="00F90998"/>
    <w:rsid w:val="00F9318D"/>
    <w:rsid w:val="00F943E8"/>
    <w:rsid w:val="00F94B2B"/>
    <w:rsid w:val="00FA36C0"/>
    <w:rsid w:val="00FA5EC2"/>
    <w:rsid w:val="00FA6B58"/>
    <w:rsid w:val="00FB0741"/>
    <w:rsid w:val="00FB0B5D"/>
    <w:rsid w:val="00FB4846"/>
    <w:rsid w:val="00FB5A63"/>
    <w:rsid w:val="00FE1442"/>
    <w:rsid w:val="00FF2A06"/>
    <w:rsid w:val="00FF4B37"/>
  </w:rsids>
  <m:mathPr>
    <m:mathFont m:val="Cambria Math"/>
    <m:brkBin m:val="before"/>
    <m:brkBinSub m:val="--"/>
    <m:smallFrac m:val="0"/>
    <m:dispDef/>
    <m:lMargin m:val="0"/>
    <m:rMargin m:val="0"/>
    <m:defJc m:val="left"/>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6EF9909B"/>
  <w15:docId w15:val="{E4B58804-9658-4582-B8CB-42953579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72C"/>
    <w:rPr>
      <w:rFonts w:eastAsia="Times New Roman" w:cs="Times New Roman"/>
      <w:lang w:val="en-GB" w:bidi="ar-SA"/>
    </w:rPr>
  </w:style>
  <w:style w:type="paragraph" w:styleId="Heading1">
    <w:name w:val="heading 1"/>
    <w:basedOn w:val="Normal"/>
    <w:next w:val="Normal"/>
    <w:link w:val="Heading1Char"/>
    <w:autoRedefine/>
    <w:uiPriority w:val="3"/>
    <w:qFormat/>
    <w:rsid w:val="00BB472C"/>
    <w:pPr>
      <w:pBdr>
        <w:bottom w:val="single" w:sz="12" w:space="1" w:color="808080" w:themeColor="background1" w:themeShade="80"/>
      </w:pBdr>
      <w:spacing w:before="480" w:after="240"/>
      <w:outlineLvl w:val="0"/>
    </w:pPr>
    <w:rPr>
      <w:rFonts w:eastAsiaTheme="majorEastAsia"/>
      <w:b/>
      <w:bCs/>
      <w:caps/>
      <w:color w:val="000000" w:themeColor="text1"/>
      <w:sz w:val="28"/>
      <w:szCs w:val="28"/>
    </w:rPr>
  </w:style>
  <w:style w:type="paragraph" w:styleId="Heading2">
    <w:name w:val="heading 2"/>
    <w:basedOn w:val="Normal"/>
    <w:next w:val="Normal"/>
    <w:link w:val="Heading2Char"/>
    <w:autoRedefine/>
    <w:uiPriority w:val="3"/>
    <w:qFormat/>
    <w:rsid w:val="00BB472C"/>
    <w:pPr>
      <w:spacing w:before="200" w:after="80"/>
      <w:outlineLvl w:val="1"/>
    </w:pPr>
    <w:rPr>
      <w:rFonts w:eastAsiaTheme="majorEastAsia"/>
      <w:b/>
      <w:color w:val="000000" w:themeColor="text1"/>
      <w:sz w:val="24"/>
      <w:szCs w:val="24"/>
    </w:rPr>
  </w:style>
  <w:style w:type="paragraph" w:styleId="Heading3">
    <w:name w:val="heading 3"/>
    <w:basedOn w:val="Normal"/>
    <w:next w:val="Normal"/>
    <w:link w:val="Heading3Char"/>
    <w:autoRedefine/>
    <w:uiPriority w:val="3"/>
    <w:qFormat/>
    <w:rsid w:val="00BB472C"/>
    <w:pPr>
      <w:spacing w:before="200" w:after="80"/>
      <w:outlineLvl w:val="2"/>
    </w:pPr>
    <w:rPr>
      <w:rFonts w:eastAsiaTheme="majorEastAsia"/>
      <w:color w:val="000000" w:themeColor="text1"/>
    </w:rPr>
  </w:style>
  <w:style w:type="paragraph" w:styleId="Heading4">
    <w:name w:val="heading 4"/>
    <w:basedOn w:val="Normal"/>
    <w:next w:val="Normal"/>
    <w:link w:val="Heading4Char"/>
    <w:autoRedefine/>
    <w:uiPriority w:val="3"/>
    <w:qFormat/>
    <w:rsid w:val="00BB472C"/>
    <w:pPr>
      <w:spacing w:before="200" w:after="80"/>
      <w:outlineLvl w:val="3"/>
    </w:pPr>
    <w:rPr>
      <w:rFonts w:eastAsiaTheme="majorEastAsia" w:cstheme="majorBidi"/>
      <w:iCs/>
      <w:color w:val="000000" w:themeColor="text1"/>
      <w:szCs w:val="24"/>
    </w:rPr>
  </w:style>
  <w:style w:type="paragraph" w:styleId="Heading5">
    <w:name w:val="heading 5"/>
    <w:basedOn w:val="Normal"/>
    <w:next w:val="Normal"/>
    <w:link w:val="Heading5Char"/>
    <w:uiPriority w:val="9"/>
    <w:semiHidden/>
    <w:qFormat/>
    <w:rsid w:val="003D5696"/>
    <w:pPr>
      <w:numPr>
        <w:ilvl w:val="4"/>
        <w:numId w:val="5"/>
      </w:numPr>
      <w:spacing w:before="200" w:after="80"/>
      <w:outlineLvl w:val="4"/>
    </w:pPr>
    <w:rPr>
      <w:rFonts w:asciiTheme="majorHAnsi" w:eastAsiaTheme="majorEastAsia" w:hAnsiTheme="majorHAnsi" w:cstheme="majorBidi"/>
      <w:color w:val="383129" w:themeColor="accent1"/>
    </w:rPr>
  </w:style>
  <w:style w:type="paragraph" w:styleId="Heading6">
    <w:name w:val="heading 6"/>
    <w:basedOn w:val="Normal"/>
    <w:next w:val="Normal"/>
    <w:link w:val="Heading6Char"/>
    <w:uiPriority w:val="9"/>
    <w:semiHidden/>
    <w:rsid w:val="003D5696"/>
    <w:pPr>
      <w:numPr>
        <w:ilvl w:val="5"/>
        <w:numId w:val="5"/>
      </w:numPr>
      <w:spacing w:before="280" w:after="100"/>
      <w:outlineLvl w:val="5"/>
    </w:pPr>
    <w:rPr>
      <w:rFonts w:asciiTheme="majorHAnsi" w:eastAsiaTheme="majorEastAsia" w:hAnsiTheme="majorHAnsi" w:cstheme="majorBidi"/>
      <w:i/>
      <w:iCs/>
      <w:color w:val="383129" w:themeColor="accent1"/>
    </w:rPr>
  </w:style>
  <w:style w:type="paragraph" w:styleId="Heading7">
    <w:name w:val="heading 7"/>
    <w:basedOn w:val="Normal"/>
    <w:next w:val="Normal"/>
    <w:link w:val="Heading7Char"/>
    <w:uiPriority w:val="9"/>
    <w:semiHidden/>
    <w:rsid w:val="003D5696"/>
    <w:pPr>
      <w:numPr>
        <w:ilvl w:val="6"/>
        <w:numId w:val="5"/>
      </w:numPr>
      <w:spacing w:before="320" w:after="100"/>
      <w:outlineLvl w:val="6"/>
    </w:pPr>
    <w:rPr>
      <w:rFonts w:asciiTheme="majorHAnsi" w:eastAsiaTheme="majorEastAsia" w:hAnsiTheme="majorHAnsi" w:cstheme="majorBidi"/>
      <w:b/>
      <w:bCs/>
      <w:color w:val="83374D" w:themeColor="accent3"/>
    </w:rPr>
  </w:style>
  <w:style w:type="paragraph" w:styleId="Heading8">
    <w:name w:val="heading 8"/>
    <w:basedOn w:val="Normal"/>
    <w:next w:val="Normal"/>
    <w:link w:val="Heading8Char"/>
    <w:uiPriority w:val="9"/>
    <w:semiHidden/>
    <w:qFormat/>
    <w:rsid w:val="003D5696"/>
    <w:pPr>
      <w:numPr>
        <w:ilvl w:val="7"/>
        <w:numId w:val="5"/>
      </w:numPr>
      <w:spacing w:before="320" w:after="100"/>
      <w:outlineLvl w:val="7"/>
    </w:pPr>
    <w:rPr>
      <w:rFonts w:asciiTheme="majorHAnsi" w:eastAsiaTheme="majorEastAsia" w:hAnsiTheme="majorHAnsi" w:cstheme="majorBidi"/>
      <w:b/>
      <w:bCs/>
      <w:i/>
      <w:iCs/>
      <w:color w:val="83374D" w:themeColor="accent3"/>
    </w:rPr>
  </w:style>
  <w:style w:type="paragraph" w:styleId="Heading9">
    <w:name w:val="heading 9"/>
    <w:basedOn w:val="Normal"/>
    <w:next w:val="Normal"/>
    <w:link w:val="Heading9Char"/>
    <w:uiPriority w:val="9"/>
    <w:semiHidden/>
    <w:qFormat/>
    <w:rsid w:val="003D5696"/>
    <w:pPr>
      <w:numPr>
        <w:ilvl w:val="8"/>
        <w:numId w:val="5"/>
      </w:numPr>
      <w:spacing w:before="320" w:after="100"/>
      <w:outlineLvl w:val="8"/>
    </w:pPr>
    <w:rPr>
      <w:rFonts w:asciiTheme="majorHAnsi" w:eastAsiaTheme="majorEastAsia" w:hAnsiTheme="majorHAnsi" w:cstheme="majorBidi"/>
      <w:i/>
      <w:iCs/>
      <w:color w:val="83374D"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D4D0D"/>
    <w:rPr>
      <w:rFonts w:eastAsiaTheme="majorEastAsia" w:cs="Times New Roman"/>
      <w:b/>
      <w:bCs/>
      <w:caps/>
      <w:color w:val="000000" w:themeColor="text1"/>
      <w:sz w:val="28"/>
      <w:szCs w:val="28"/>
      <w:lang w:val="en-GB" w:bidi="ar-SA"/>
    </w:rPr>
  </w:style>
  <w:style w:type="character" w:customStyle="1" w:styleId="Heading2Char">
    <w:name w:val="Heading 2 Char"/>
    <w:basedOn w:val="DefaultParagraphFont"/>
    <w:link w:val="Heading2"/>
    <w:uiPriority w:val="3"/>
    <w:rsid w:val="002D4D0D"/>
    <w:rPr>
      <w:rFonts w:eastAsiaTheme="majorEastAsia" w:cs="Times New Roman"/>
      <w:b/>
      <w:color w:val="000000" w:themeColor="text1"/>
      <w:sz w:val="24"/>
      <w:szCs w:val="24"/>
      <w:lang w:val="en-GB" w:bidi="ar-SA"/>
    </w:rPr>
  </w:style>
  <w:style w:type="character" w:customStyle="1" w:styleId="Heading3Char">
    <w:name w:val="Heading 3 Char"/>
    <w:basedOn w:val="DefaultParagraphFont"/>
    <w:link w:val="Heading3"/>
    <w:uiPriority w:val="3"/>
    <w:rsid w:val="002D4D0D"/>
    <w:rPr>
      <w:rFonts w:eastAsiaTheme="majorEastAsia" w:cs="Times New Roman"/>
      <w:color w:val="000000" w:themeColor="text1"/>
      <w:lang w:val="en-GB" w:bidi="ar-SA"/>
    </w:rPr>
  </w:style>
  <w:style w:type="character" w:customStyle="1" w:styleId="Heading4Char">
    <w:name w:val="Heading 4 Char"/>
    <w:basedOn w:val="DefaultParagraphFont"/>
    <w:link w:val="Heading4"/>
    <w:uiPriority w:val="3"/>
    <w:rsid w:val="002D4D0D"/>
    <w:rPr>
      <w:rFonts w:eastAsiaTheme="majorEastAsia" w:cstheme="majorBidi"/>
      <w:iCs/>
      <w:color w:val="000000" w:themeColor="text1"/>
      <w:szCs w:val="24"/>
      <w:lang w:val="en-GB" w:bidi="ar-SA"/>
    </w:rPr>
  </w:style>
  <w:style w:type="character" w:customStyle="1" w:styleId="Heading5Char">
    <w:name w:val="Heading 5 Char"/>
    <w:basedOn w:val="DefaultParagraphFont"/>
    <w:link w:val="Heading5"/>
    <w:uiPriority w:val="9"/>
    <w:semiHidden/>
    <w:rsid w:val="00CD5B31"/>
    <w:rPr>
      <w:rFonts w:asciiTheme="majorHAnsi" w:eastAsiaTheme="majorEastAsia" w:hAnsiTheme="majorHAnsi" w:cstheme="majorBidi"/>
      <w:color w:val="383129" w:themeColor="accent1"/>
      <w:sz w:val="20"/>
    </w:rPr>
  </w:style>
  <w:style w:type="character" w:customStyle="1" w:styleId="Heading6Char">
    <w:name w:val="Heading 6 Char"/>
    <w:basedOn w:val="DefaultParagraphFont"/>
    <w:link w:val="Heading6"/>
    <w:uiPriority w:val="9"/>
    <w:semiHidden/>
    <w:rsid w:val="00CD5B31"/>
    <w:rPr>
      <w:rFonts w:asciiTheme="majorHAnsi" w:eastAsiaTheme="majorEastAsia" w:hAnsiTheme="majorHAnsi" w:cstheme="majorBidi"/>
      <w:i/>
      <w:iCs/>
      <w:color w:val="383129" w:themeColor="accent1"/>
      <w:sz w:val="20"/>
    </w:rPr>
  </w:style>
  <w:style w:type="character" w:customStyle="1" w:styleId="Heading7Char">
    <w:name w:val="Heading 7 Char"/>
    <w:basedOn w:val="DefaultParagraphFont"/>
    <w:link w:val="Heading7"/>
    <w:uiPriority w:val="9"/>
    <w:semiHidden/>
    <w:rsid w:val="00CD5B31"/>
    <w:rPr>
      <w:rFonts w:asciiTheme="majorHAnsi" w:eastAsiaTheme="majorEastAsia" w:hAnsiTheme="majorHAnsi" w:cstheme="majorBidi"/>
      <w:b/>
      <w:bCs/>
      <w:color w:val="83374D" w:themeColor="accent3"/>
      <w:sz w:val="20"/>
      <w:szCs w:val="20"/>
    </w:rPr>
  </w:style>
  <w:style w:type="character" w:customStyle="1" w:styleId="Heading8Char">
    <w:name w:val="Heading 8 Char"/>
    <w:basedOn w:val="DefaultParagraphFont"/>
    <w:link w:val="Heading8"/>
    <w:uiPriority w:val="9"/>
    <w:semiHidden/>
    <w:rsid w:val="00CD5B31"/>
    <w:rPr>
      <w:rFonts w:asciiTheme="majorHAnsi" w:eastAsiaTheme="majorEastAsia" w:hAnsiTheme="majorHAnsi" w:cstheme="majorBidi"/>
      <w:b/>
      <w:bCs/>
      <w:i/>
      <w:iCs/>
      <w:color w:val="83374D" w:themeColor="accent3"/>
      <w:sz w:val="20"/>
      <w:szCs w:val="20"/>
    </w:rPr>
  </w:style>
  <w:style w:type="character" w:customStyle="1" w:styleId="Heading9Char">
    <w:name w:val="Heading 9 Char"/>
    <w:basedOn w:val="DefaultParagraphFont"/>
    <w:link w:val="Heading9"/>
    <w:uiPriority w:val="9"/>
    <w:semiHidden/>
    <w:rsid w:val="00CD5B31"/>
    <w:rPr>
      <w:rFonts w:asciiTheme="majorHAnsi" w:eastAsiaTheme="majorEastAsia" w:hAnsiTheme="majorHAnsi" w:cstheme="majorBidi"/>
      <w:i/>
      <w:iCs/>
      <w:color w:val="83374D" w:themeColor="accent3"/>
      <w:sz w:val="20"/>
      <w:szCs w:val="20"/>
    </w:rPr>
  </w:style>
  <w:style w:type="paragraph" w:styleId="Caption">
    <w:name w:val="caption"/>
    <w:basedOn w:val="Normal"/>
    <w:next w:val="Normal"/>
    <w:uiPriority w:val="35"/>
    <w:semiHidden/>
    <w:unhideWhenUsed/>
    <w:qFormat/>
    <w:rsid w:val="003D5696"/>
    <w:rPr>
      <w:b/>
      <w:bCs/>
      <w:color w:val="000000" w:themeColor="text1"/>
      <w:sz w:val="18"/>
      <w:szCs w:val="18"/>
    </w:rPr>
  </w:style>
  <w:style w:type="paragraph" w:styleId="Title">
    <w:name w:val="Title"/>
    <w:basedOn w:val="Normal"/>
    <w:next w:val="Normal"/>
    <w:link w:val="TitleChar"/>
    <w:autoRedefine/>
    <w:uiPriority w:val="1"/>
    <w:qFormat/>
    <w:rsid w:val="002D4D0D"/>
    <w:pPr>
      <w:spacing w:before="120" w:after="120"/>
      <w:jc w:val="center"/>
    </w:pPr>
    <w:rPr>
      <w:rFonts w:eastAsiaTheme="majorEastAsia" w:cstheme="majorBidi"/>
      <w:b/>
      <w:iCs/>
      <w:caps/>
      <w:color w:val="000000" w:themeColor="text1"/>
      <w:sz w:val="48"/>
      <w:szCs w:val="60"/>
    </w:rPr>
  </w:style>
  <w:style w:type="character" w:customStyle="1" w:styleId="TitleChar">
    <w:name w:val="Title Char"/>
    <w:basedOn w:val="DefaultParagraphFont"/>
    <w:link w:val="Title"/>
    <w:uiPriority w:val="1"/>
    <w:rsid w:val="0081373B"/>
    <w:rPr>
      <w:rFonts w:eastAsiaTheme="majorEastAsia" w:cstheme="majorBidi"/>
      <w:b/>
      <w:iCs/>
      <w:caps/>
      <w:color w:val="000000" w:themeColor="text1"/>
      <w:sz w:val="48"/>
      <w:szCs w:val="60"/>
      <w:lang w:val="en-GB" w:bidi="ar-SA"/>
    </w:rPr>
  </w:style>
  <w:style w:type="paragraph" w:styleId="Subtitle">
    <w:name w:val="Subtitle"/>
    <w:basedOn w:val="Normal"/>
    <w:next w:val="Normal"/>
    <w:link w:val="SubtitleChar"/>
    <w:uiPriority w:val="11"/>
    <w:semiHidden/>
    <w:qFormat/>
    <w:rsid w:val="003D5696"/>
    <w:pPr>
      <w:spacing w:before="200" w:after="900"/>
      <w:jc w:val="right"/>
    </w:pPr>
    <w:rPr>
      <w:i/>
      <w:iCs/>
      <w:color w:val="000000" w:themeColor="text1"/>
      <w:sz w:val="24"/>
      <w:szCs w:val="24"/>
    </w:rPr>
  </w:style>
  <w:style w:type="character" w:customStyle="1" w:styleId="SubtitleChar">
    <w:name w:val="Subtitle Char"/>
    <w:basedOn w:val="DefaultParagraphFont"/>
    <w:link w:val="Subtitle"/>
    <w:uiPriority w:val="11"/>
    <w:semiHidden/>
    <w:rsid w:val="00CD5B31"/>
    <w:rPr>
      <w:rFonts w:ascii="Arial" w:hAnsi="Arial" w:cs="Arial"/>
      <w:i/>
      <w:iCs/>
      <w:sz w:val="24"/>
      <w:szCs w:val="24"/>
    </w:rPr>
  </w:style>
  <w:style w:type="character" w:styleId="Strong">
    <w:name w:val="Strong"/>
    <w:basedOn w:val="DefaultParagraphFont"/>
    <w:uiPriority w:val="22"/>
    <w:semiHidden/>
    <w:qFormat/>
    <w:rsid w:val="003D5696"/>
    <w:rPr>
      <w:b/>
      <w:bCs/>
      <w:spacing w:val="0"/>
    </w:rPr>
  </w:style>
  <w:style w:type="character" w:styleId="Emphasis">
    <w:name w:val="Emphasis"/>
    <w:uiPriority w:val="20"/>
    <w:semiHidden/>
    <w:qFormat/>
    <w:rsid w:val="003D5696"/>
    <w:rPr>
      <w:b/>
      <w:bCs/>
      <w:i/>
      <w:iCs/>
      <w:color w:val="5A5A5A" w:themeColor="text1" w:themeTint="A5"/>
    </w:rPr>
  </w:style>
  <w:style w:type="paragraph" w:styleId="NoSpacing">
    <w:name w:val="No Spacing"/>
    <w:basedOn w:val="Normal"/>
    <w:link w:val="NoSpacingChar"/>
    <w:uiPriority w:val="4"/>
    <w:semiHidden/>
    <w:unhideWhenUsed/>
    <w:qFormat/>
    <w:rsid w:val="002D4D0D"/>
    <w:rPr>
      <w:color w:val="000000" w:themeColor="text1"/>
    </w:rPr>
  </w:style>
  <w:style w:type="character" w:customStyle="1" w:styleId="NoSpacingChar">
    <w:name w:val="No Spacing Char"/>
    <w:basedOn w:val="DefaultParagraphFont"/>
    <w:link w:val="NoSpacing"/>
    <w:uiPriority w:val="4"/>
    <w:semiHidden/>
    <w:rsid w:val="0081373B"/>
    <w:rPr>
      <w:rFonts w:eastAsia="Times New Roman" w:cs="Times New Roman"/>
      <w:color w:val="000000" w:themeColor="text1"/>
      <w:lang w:val="en-GB" w:bidi="ar-SA"/>
    </w:rPr>
  </w:style>
  <w:style w:type="paragraph" w:styleId="ListParagraph">
    <w:name w:val="List Paragraph"/>
    <w:basedOn w:val="Normal"/>
    <w:link w:val="ListParagraphChar"/>
    <w:uiPriority w:val="34"/>
    <w:qFormat/>
    <w:rsid w:val="00E87E6B"/>
    <w:pPr>
      <w:numPr>
        <w:numId w:val="6"/>
      </w:numPr>
      <w:ind w:left="1440"/>
      <w:contextualSpacing/>
    </w:pPr>
    <w:rPr>
      <w:color w:val="000000" w:themeColor="text1"/>
    </w:rPr>
  </w:style>
  <w:style w:type="paragraph" w:styleId="Quote">
    <w:name w:val="Quote"/>
    <w:basedOn w:val="Normal"/>
    <w:next w:val="Normal"/>
    <w:link w:val="QuoteChar"/>
    <w:uiPriority w:val="29"/>
    <w:semiHidden/>
    <w:qFormat/>
    <w:rsid w:val="003D569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semiHidden/>
    <w:rsid w:val="00CD5B31"/>
    <w:rPr>
      <w:rFonts w:asciiTheme="majorHAnsi" w:eastAsiaTheme="majorEastAsia" w:hAnsiTheme="majorHAnsi" w:cstheme="majorBidi"/>
      <w:i/>
      <w:iCs/>
      <w:color w:val="5A5A5A" w:themeColor="text1" w:themeTint="A5"/>
      <w:sz w:val="20"/>
    </w:rPr>
  </w:style>
  <w:style w:type="paragraph" w:styleId="IntenseQuote">
    <w:name w:val="Intense Quote"/>
    <w:basedOn w:val="Normal"/>
    <w:next w:val="Normal"/>
    <w:link w:val="IntenseQuoteChar"/>
    <w:uiPriority w:val="30"/>
    <w:semiHidden/>
    <w:qFormat/>
    <w:rsid w:val="003D5696"/>
    <w:pPr>
      <w:pBdr>
        <w:top w:val="single" w:sz="12" w:space="10" w:color="B9AD9F" w:themeColor="accent1" w:themeTint="66"/>
        <w:left w:val="single" w:sz="36" w:space="4" w:color="383129" w:themeColor="accent1"/>
        <w:bottom w:val="single" w:sz="24" w:space="10" w:color="83374D" w:themeColor="accent3"/>
        <w:right w:val="single" w:sz="36" w:space="4" w:color="383129" w:themeColor="accent1"/>
      </w:pBdr>
      <w:shd w:val="clear" w:color="auto" w:fill="38312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semiHidden/>
    <w:rsid w:val="00CD5B31"/>
    <w:rPr>
      <w:rFonts w:asciiTheme="majorHAnsi" w:eastAsiaTheme="majorEastAsia" w:hAnsiTheme="majorHAnsi" w:cstheme="majorBidi"/>
      <w:i/>
      <w:iCs/>
      <w:color w:val="FFFFFF" w:themeColor="background1"/>
      <w:sz w:val="24"/>
      <w:szCs w:val="24"/>
      <w:shd w:val="clear" w:color="auto" w:fill="383129" w:themeFill="accent1"/>
    </w:rPr>
  </w:style>
  <w:style w:type="character" w:styleId="SubtleEmphasis">
    <w:name w:val="Subtle Emphasis"/>
    <w:uiPriority w:val="19"/>
    <w:semiHidden/>
    <w:qFormat/>
    <w:rsid w:val="003D5696"/>
    <w:rPr>
      <w:i/>
      <w:iCs/>
      <w:color w:val="5A5A5A" w:themeColor="text1" w:themeTint="A5"/>
    </w:rPr>
  </w:style>
  <w:style w:type="character" w:styleId="IntenseEmphasis">
    <w:name w:val="Intense Emphasis"/>
    <w:uiPriority w:val="21"/>
    <w:semiHidden/>
    <w:qFormat/>
    <w:rsid w:val="003D5696"/>
    <w:rPr>
      <w:b/>
      <w:bCs/>
      <w:i/>
      <w:iCs/>
      <w:color w:val="383129" w:themeColor="accent1"/>
      <w:sz w:val="22"/>
      <w:szCs w:val="22"/>
    </w:rPr>
  </w:style>
  <w:style w:type="character" w:styleId="SubtleReference">
    <w:name w:val="Subtle Reference"/>
    <w:uiPriority w:val="31"/>
    <w:semiHidden/>
    <w:qFormat/>
    <w:rsid w:val="003D5696"/>
    <w:rPr>
      <w:color w:val="auto"/>
      <w:u w:val="single" w:color="83374D" w:themeColor="accent3"/>
    </w:rPr>
  </w:style>
  <w:style w:type="character" w:styleId="IntenseReference">
    <w:name w:val="Intense Reference"/>
    <w:basedOn w:val="DefaultParagraphFont"/>
    <w:uiPriority w:val="32"/>
    <w:semiHidden/>
    <w:qFormat/>
    <w:rsid w:val="003D5696"/>
    <w:rPr>
      <w:b/>
      <w:bCs/>
      <w:color w:val="612939" w:themeColor="accent3" w:themeShade="BF"/>
      <w:u w:val="single" w:color="83374D" w:themeColor="accent3"/>
    </w:rPr>
  </w:style>
  <w:style w:type="character" w:styleId="BookTitle">
    <w:name w:val="Book Title"/>
    <w:basedOn w:val="DefaultParagraphFont"/>
    <w:uiPriority w:val="33"/>
    <w:semiHidden/>
    <w:qFormat/>
    <w:rsid w:val="003D569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5696"/>
    <w:pPr>
      <w:outlineLvl w:val="9"/>
    </w:pPr>
  </w:style>
  <w:style w:type="table" w:styleId="TableGrid">
    <w:name w:val="Table Grid"/>
    <w:basedOn w:val="TableNormal"/>
    <w:uiPriority w:val="59"/>
    <w:rsid w:val="0084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5249DF"/>
    <w:tblPr>
      <w:tblStyleRowBandSize w:val="1"/>
      <w:tblStyleColBandSize w:val="1"/>
      <w:tblBorders>
        <w:top w:val="single" w:sz="8" w:space="0" w:color="88755C" w:themeColor="accent4"/>
        <w:left w:val="single" w:sz="8" w:space="0" w:color="88755C" w:themeColor="accent4"/>
        <w:bottom w:val="single" w:sz="8" w:space="0" w:color="88755C" w:themeColor="accent4"/>
        <w:right w:val="single" w:sz="8" w:space="0" w:color="88755C" w:themeColor="accent4"/>
        <w:insideH w:val="single" w:sz="8" w:space="0" w:color="88755C" w:themeColor="accent4"/>
        <w:insideV w:val="single" w:sz="8" w:space="0" w:color="8875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55C" w:themeColor="accent4"/>
          <w:left w:val="single" w:sz="8" w:space="0" w:color="88755C" w:themeColor="accent4"/>
          <w:bottom w:val="single" w:sz="18" w:space="0" w:color="88755C" w:themeColor="accent4"/>
          <w:right w:val="single" w:sz="8" w:space="0" w:color="88755C" w:themeColor="accent4"/>
          <w:insideH w:val="nil"/>
          <w:insideV w:val="single" w:sz="8" w:space="0" w:color="8875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55C" w:themeColor="accent4"/>
          <w:left w:val="single" w:sz="8" w:space="0" w:color="88755C" w:themeColor="accent4"/>
          <w:bottom w:val="single" w:sz="8" w:space="0" w:color="88755C" w:themeColor="accent4"/>
          <w:right w:val="single" w:sz="8" w:space="0" w:color="88755C" w:themeColor="accent4"/>
          <w:insideH w:val="nil"/>
          <w:insideV w:val="single" w:sz="8" w:space="0" w:color="8875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55C" w:themeColor="accent4"/>
          <w:left w:val="single" w:sz="8" w:space="0" w:color="88755C" w:themeColor="accent4"/>
          <w:bottom w:val="single" w:sz="8" w:space="0" w:color="88755C" w:themeColor="accent4"/>
          <w:right w:val="single" w:sz="8" w:space="0" w:color="88755C" w:themeColor="accent4"/>
        </w:tcBorders>
      </w:tcPr>
    </w:tblStylePr>
    <w:tblStylePr w:type="band1Vert">
      <w:tblPr/>
      <w:tcPr>
        <w:tcBorders>
          <w:top w:val="single" w:sz="8" w:space="0" w:color="88755C" w:themeColor="accent4"/>
          <w:left w:val="single" w:sz="8" w:space="0" w:color="88755C" w:themeColor="accent4"/>
          <w:bottom w:val="single" w:sz="8" w:space="0" w:color="88755C" w:themeColor="accent4"/>
          <w:right w:val="single" w:sz="8" w:space="0" w:color="88755C" w:themeColor="accent4"/>
        </w:tcBorders>
        <w:shd w:val="clear" w:color="auto" w:fill="E2DCD5" w:themeFill="accent4" w:themeFillTint="3F"/>
      </w:tcPr>
    </w:tblStylePr>
    <w:tblStylePr w:type="band1Horz">
      <w:tblPr/>
      <w:tcPr>
        <w:tcBorders>
          <w:top w:val="single" w:sz="8" w:space="0" w:color="88755C" w:themeColor="accent4"/>
          <w:left w:val="single" w:sz="8" w:space="0" w:color="88755C" w:themeColor="accent4"/>
          <w:bottom w:val="single" w:sz="8" w:space="0" w:color="88755C" w:themeColor="accent4"/>
          <w:right w:val="single" w:sz="8" w:space="0" w:color="88755C" w:themeColor="accent4"/>
          <w:insideV w:val="single" w:sz="8" w:space="0" w:color="88755C" w:themeColor="accent4"/>
        </w:tcBorders>
        <w:shd w:val="clear" w:color="auto" w:fill="E2DCD5" w:themeFill="accent4" w:themeFillTint="3F"/>
      </w:tcPr>
    </w:tblStylePr>
    <w:tblStylePr w:type="band2Horz">
      <w:tblPr/>
      <w:tcPr>
        <w:tcBorders>
          <w:top w:val="single" w:sz="8" w:space="0" w:color="88755C" w:themeColor="accent4"/>
          <w:left w:val="single" w:sz="8" w:space="0" w:color="88755C" w:themeColor="accent4"/>
          <w:bottom w:val="single" w:sz="8" w:space="0" w:color="88755C" w:themeColor="accent4"/>
          <w:right w:val="single" w:sz="8" w:space="0" w:color="88755C" w:themeColor="accent4"/>
          <w:insideV w:val="single" w:sz="8" w:space="0" w:color="88755C" w:themeColor="accent4"/>
        </w:tcBorders>
      </w:tcPr>
    </w:tblStylePr>
  </w:style>
  <w:style w:type="table" w:styleId="MediumShading1-Accent4">
    <w:name w:val="Medium Shading 1 Accent 4"/>
    <w:basedOn w:val="TableNormal"/>
    <w:uiPriority w:val="63"/>
    <w:rsid w:val="005249DF"/>
    <w:tblPr>
      <w:tblStyleRowBandSize w:val="1"/>
      <w:tblStyleColBandSize w:val="1"/>
      <w:tblBorders>
        <w:top w:val="single" w:sz="8"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single" w:sz="8" w:space="0" w:color="A99780" w:themeColor="accent4" w:themeTint="BF"/>
      </w:tblBorders>
    </w:tblPr>
    <w:tblStylePr w:type="firstRow">
      <w:pPr>
        <w:spacing w:before="0" w:after="0" w:line="240" w:lineRule="auto"/>
      </w:pPr>
      <w:rPr>
        <w:b/>
        <w:bCs/>
        <w:color w:val="FFFFFF" w:themeColor="background1"/>
      </w:rPr>
      <w:tblPr/>
      <w:tcPr>
        <w:tcBorders>
          <w:top w:val="single" w:sz="8"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nil"/>
          <w:insideV w:val="nil"/>
        </w:tcBorders>
        <w:shd w:val="clear" w:color="auto" w:fill="88755C" w:themeFill="accent4"/>
      </w:tcPr>
    </w:tblStylePr>
    <w:tblStylePr w:type="lastRow">
      <w:pPr>
        <w:spacing w:before="0" w:after="0" w:line="240" w:lineRule="auto"/>
      </w:pPr>
      <w:rPr>
        <w:b/>
        <w:bCs/>
      </w:rPr>
      <w:tblPr/>
      <w:tcPr>
        <w:tcBorders>
          <w:top w:val="double" w:sz="6" w:space="0" w:color="A99780" w:themeColor="accent4" w:themeTint="BF"/>
          <w:left w:val="single" w:sz="8" w:space="0" w:color="A99780" w:themeColor="accent4" w:themeTint="BF"/>
          <w:bottom w:val="single" w:sz="8" w:space="0" w:color="A99780" w:themeColor="accent4" w:themeTint="BF"/>
          <w:right w:val="single" w:sz="8" w:space="0" w:color="A997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CD5" w:themeFill="accent4" w:themeFillTint="3F"/>
      </w:tcPr>
    </w:tblStylePr>
    <w:tblStylePr w:type="band1Horz">
      <w:tblPr/>
      <w:tcPr>
        <w:tcBorders>
          <w:insideH w:val="nil"/>
          <w:insideV w:val="nil"/>
        </w:tcBorders>
        <w:shd w:val="clear" w:color="auto" w:fill="E2DCD5" w:themeFill="accent4"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91397"/>
    <w:pPr>
      <w:tabs>
        <w:tab w:val="center" w:pos="4513"/>
        <w:tab w:val="right" w:pos="9026"/>
      </w:tabs>
    </w:pPr>
    <w:rPr>
      <w:color w:val="000000" w:themeColor="text1"/>
    </w:rPr>
  </w:style>
  <w:style w:type="character" w:customStyle="1" w:styleId="HeaderChar">
    <w:name w:val="Header Char"/>
    <w:basedOn w:val="DefaultParagraphFont"/>
    <w:link w:val="Header"/>
    <w:uiPriority w:val="99"/>
    <w:rsid w:val="00B91397"/>
    <w:rPr>
      <w:rFonts w:ascii="Arial" w:hAnsi="Arial" w:cs="Arial"/>
    </w:rPr>
  </w:style>
  <w:style w:type="paragraph" w:styleId="Footer">
    <w:name w:val="footer"/>
    <w:basedOn w:val="Normal"/>
    <w:link w:val="FooterChar"/>
    <w:autoRedefine/>
    <w:uiPriority w:val="99"/>
    <w:unhideWhenUsed/>
    <w:qFormat/>
    <w:rsid w:val="00DF67B6"/>
    <w:pPr>
      <w:tabs>
        <w:tab w:val="center" w:pos="4513"/>
        <w:tab w:val="left" w:pos="8460"/>
      </w:tabs>
      <w:ind w:right="804"/>
    </w:pPr>
    <w:rPr>
      <w:color w:val="000000" w:themeColor="text1"/>
    </w:rPr>
  </w:style>
  <w:style w:type="character" w:customStyle="1" w:styleId="FooterChar">
    <w:name w:val="Footer Char"/>
    <w:basedOn w:val="DefaultParagraphFont"/>
    <w:link w:val="Footer"/>
    <w:uiPriority w:val="99"/>
    <w:rsid w:val="00DF67B6"/>
    <w:rPr>
      <w:rFonts w:eastAsia="Times New Roman" w:cs="Times New Roman"/>
      <w:color w:val="000000" w:themeColor="text1"/>
      <w:lang w:val="en-GB" w:bidi="ar-SA"/>
    </w:rPr>
  </w:style>
  <w:style w:type="character" w:styleId="PlaceholderText">
    <w:name w:val="Placeholder Text"/>
    <w:basedOn w:val="DefaultParagraphFont"/>
    <w:uiPriority w:val="99"/>
    <w:rsid w:val="00B91397"/>
    <w:rPr>
      <w:color w:val="808080"/>
    </w:rPr>
  </w:style>
  <w:style w:type="paragraph" w:styleId="BalloonText">
    <w:name w:val="Balloon Text"/>
    <w:basedOn w:val="Normal"/>
    <w:link w:val="BalloonTextChar"/>
    <w:uiPriority w:val="99"/>
    <w:semiHidden/>
    <w:unhideWhenUsed/>
    <w:rsid w:val="00B91397"/>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91397"/>
    <w:rPr>
      <w:rFonts w:ascii="Tahoma" w:hAnsi="Tahoma" w:cs="Tahoma"/>
      <w:sz w:val="16"/>
      <w:szCs w:val="16"/>
    </w:rPr>
  </w:style>
  <w:style w:type="paragraph" w:customStyle="1" w:styleId="MainHeading">
    <w:name w:val="Main Heading"/>
    <w:basedOn w:val="Heading1"/>
    <w:next w:val="Normal"/>
    <w:link w:val="MainHeadingChar"/>
    <w:autoRedefine/>
    <w:uiPriority w:val="2"/>
    <w:qFormat/>
    <w:rsid w:val="002D4D0D"/>
    <w:pPr>
      <w:spacing w:before="240"/>
    </w:pPr>
  </w:style>
  <w:style w:type="character" w:customStyle="1" w:styleId="MainHeadingChar">
    <w:name w:val="Main Heading Char"/>
    <w:basedOn w:val="Heading1Char"/>
    <w:link w:val="MainHeading"/>
    <w:uiPriority w:val="2"/>
    <w:rsid w:val="0081373B"/>
    <w:rPr>
      <w:rFonts w:eastAsiaTheme="majorEastAsia" w:cs="Times New Roman"/>
      <w:b/>
      <w:bCs/>
      <w:caps/>
      <w:color w:val="000000" w:themeColor="text1"/>
      <w:sz w:val="28"/>
      <w:szCs w:val="28"/>
      <w:lang w:val="en-GB" w:bidi="ar-SA"/>
    </w:rPr>
  </w:style>
  <w:style w:type="numbering" w:customStyle="1" w:styleId="Style1">
    <w:name w:val="Style1"/>
    <w:uiPriority w:val="99"/>
    <w:rsid w:val="00221206"/>
    <w:pPr>
      <w:numPr>
        <w:numId w:val="14"/>
      </w:numPr>
    </w:pPr>
  </w:style>
  <w:style w:type="paragraph" w:customStyle="1" w:styleId="RecipientAddress">
    <w:name w:val="Recipient Address"/>
    <w:basedOn w:val="NoSpacing"/>
    <w:autoRedefine/>
    <w:uiPriority w:val="3"/>
    <w:qFormat/>
    <w:rsid w:val="002D4D0D"/>
    <w:pPr>
      <w:spacing w:after="480"/>
      <w:contextualSpacing/>
    </w:pPr>
    <w:rPr>
      <w:rFonts w:cstheme="minorHAnsi"/>
      <w:lang w:eastAsia="ja-JP" w:bidi="he-IL"/>
    </w:rPr>
  </w:style>
  <w:style w:type="paragraph" w:customStyle="1" w:styleId="RecipientName">
    <w:name w:val="Recipient Name"/>
    <w:basedOn w:val="Normal"/>
    <w:autoRedefine/>
    <w:uiPriority w:val="3"/>
    <w:qFormat/>
    <w:rsid w:val="002D4D0D"/>
    <w:pPr>
      <w:spacing w:before="480"/>
      <w:contextualSpacing/>
    </w:pPr>
    <w:rPr>
      <w:rFonts w:eastAsiaTheme="minorHAnsi" w:cstheme="minorHAnsi"/>
      <w:color w:val="29241E" w:themeColor="text2" w:themeShade="BF"/>
      <w:lang w:val="en-US" w:eastAsia="ja-JP" w:bidi="he-IL"/>
    </w:rPr>
  </w:style>
  <w:style w:type="paragraph" w:styleId="Salutation">
    <w:name w:val="Salutation"/>
    <w:basedOn w:val="Normal"/>
    <w:next w:val="Normal"/>
    <w:link w:val="SalutationChar"/>
    <w:autoRedefine/>
    <w:uiPriority w:val="4"/>
    <w:unhideWhenUsed/>
    <w:qFormat/>
    <w:rsid w:val="00A93832"/>
    <w:pPr>
      <w:spacing w:after="200" w:line="276" w:lineRule="auto"/>
    </w:pPr>
    <w:rPr>
      <w:rFonts w:eastAsiaTheme="minorHAnsi" w:cstheme="minorHAnsi"/>
      <w:color w:val="000000" w:themeColor="text1"/>
      <w:lang w:eastAsia="ja-JP" w:bidi="he-IL"/>
    </w:rPr>
  </w:style>
  <w:style w:type="character" w:customStyle="1" w:styleId="SalutationChar">
    <w:name w:val="Salutation Char"/>
    <w:basedOn w:val="DefaultParagraphFont"/>
    <w:link w:val="Salutation"/>
    <w:uiPriority w:val="4"/>
    <w:rsid w:val="00A93832"/>
    <w:rPr>
      <w:rFonts w:cstheme="minorHAnsi"/>
      <w:lang w:val="en-GB" w:eastAsia="ja-JP" w:bidi="he-IL"/>
    </w:rPr>
  </w:style>
  <w:style w:type="character" w:customStyle="1" w:styleId="CoverTitle">
    <w:name w:val="Cover Title"/>
    <w:basedOn w:val="DefaultParagraphFont"/>
    <w:uiPriority w:val="4"/>
    <w:qFormat/>
    <w:rsid w:val="002D4D0D"/>
    <w:rPr>
      <w:rFonts w:ascii="Arial" w:hAnsi="Arial"/>
      <w:b/>
      <w:caps/>
      <w:color w:val="000000" w:themeColor="text1"/>
      <w:sz w:val="80"/>
      <w:u w:val="none"/>
      <w:vertAlign w:val="baseline"/>
    </w:rPr>
  </w:style>
  <w:style w:type="paragraph" w:customStyle="1" w:styleId="CoverSubheading">
    <w:name w:val="Cover Subheading"/>
    <w:basedOn w:val="Normal"/>
    <w:next w:val="Normal"/>
    <w:autoRedefine/>
    <w:uiPriority w:val="4"/>
    <w:qFormat/>
    <w:rsid w:val="002D4D0D"/>
    <w:pPr>
      <w:jc w:val="center"/>
    </w:pPr>
    <w:rPr>
      <w:caps/>
      <w:color w:val="000000" w:themeColor="text1"/>
      <w:sz w:val="56"/>
      <w:szCs w:val="56"/>
    </w:rPr>
  </w:style>
  <w:style w:type="character" w:customStyle="1" w:styleId="FooterTitle">
    <w:name w:val="Footer Title"/>
    <w:basedOn w:val="DefaultParagraphFont"/>
    <w:uiPriority w:val="4"/>
    <w:rsid w:val="00792CF4"/>
    <w:rPr>
      <w:rFonts w:ascii="Arial" w:hAnsi="Arial"/>
      <w:caps/>
      <w:sz w:val="20"/>
    </w:rPr>
  </w:style>
  <w:style w:type="paragraph" w:styleId="TOC1">
    <w:name w:val="toc 1"/>
    <w:basedOn w:val="Normal"/>
    <w:next w:val="Normal"/>
    <w:autoRedefine/>
    <w:uiPriority w:val="39"/>
    <w:unhideWhenUsed/>
    <w:rsid w:val="0081373B"/>
    <w:pPr>
      <w:spacing w:after="100"/>
    </w:pPr>
    <w:rPr>
      <w:color w:val="000000" w:themeColor="text1"/>
    </w:rPr>
  </w:style>
  <w:style w:type="paragraph" w:styleId="TOC2">
    <w:name w:val="toc 2"/>
    <w:basedOn w:val="Normal"/>
    <w:next w:val="Normal"/>
    <w:autoRedefine/>
    <w:uiPriority w:val="39"/>
    <w:unhideWhenUsed/>
    <w:rsid w:val="0081373B"/>
    <w:pPr>
      <w:spacing w:after="100"/>
      <w:ind w:left="200"/>
    </w:pPr>
    <w:rPr>
      <w:color w:val="000000" w:themeColor="text1"/>
    </w:rPr>
  </w:style>
  <w:style w:type="character" w:styleId="Hyperlink">
    <w:name w:val="Hyperlink"/>
    <w:basedOn w:val="DefaultParagraphFont"/>
    <w:unhideWhenUsed/>
    <w:rsid w:val="0081373B"/>
    <w:rPr>
      <w:color w:val="FFFFFF" w:themeColor="hyperlink"/>
      <w:u w:val="single"/>
    </w:rPr>
  </w:style>
  <w:style w:type="character" w:customStyle="1" w:styleId="SubjectLine">
    <w:name w:val="Subject Line"/>
    <w:basedOn w:val="DefaultParagraphFont"/>
    <w:uiPriority w:val="1"/>
    <w:qFormat/>
    <w:rsid w:val="001608EF"/>
    <w:rPr>
      <w:rFonts w:ascii="Arial" w:hAnsi="Arial"/>
      <w:b/>
      <w:color w:val="000000" w:themeColor="text1"/>
      <w:sz w:val="20"/>
    </w:rPr>
  </w:style>
  <w:style w:type="character" w:customStyle="1" w:styleId="MeetingName">
    <w:name w:val="Meeting Name"/>
    <w:basedOn w:val="DefaultParagraphFont"/>
    <w:uiPriority w:val="1"/>
    <w:qFormat/>
    <w:rsid w:val="006141D6"/>
    <w:rPr>
      <w:rFonts w:ascii="Arial" w:hAnsi="Arial"/>
      <w:b/>
      <w:color w:val="443A2E" w:themeColor="accent4" w:themeShade="80"/>
      <w:sz w:val="48"/>
    </w:rPr>
  </w:style>
  <w:style w:type="character" w:customStyle="1" w:styleId="Venuetime">
    <w:name w:val="Venue &amp; time"/>
    <w:basedOn w:val="DefaultParagraphFont"/>
    <w:uiPriority w:val="1"/>
    <w:qFormat/>
    <w:rsid w:val="006141D6"/>
    <w:rPr>
      <w:rFonts w:ascii="Arial" w:hAnsi="Arial"/>
      <w:color w:val="443A2E" w:themeColor="accent4" w:themeShade="80"/>
      <w:sz w:val="44"/>
    </w:rPr>
  </w:style>
  <w:style w:type="paragraph" w:customStyle="1" w:styleId="AgendaItem">
    <w:name w:val="Agenda Item"/>
    <w:basedOn w:val="ListParagraph"/>
    <w:link w:val="AgendaItemChar"/>
    <w:qFormat/>
    <w:rsid w:val="00E87E6B"/>
    <w:pPr>
      <w:numPr>
        <w:numId w:val="17"/>
      </w:numPr>
      <w:spacing w:after="240"/>
      <w:contextualSpacing w:val="0"/>
    </w:pPr>
    <w:rPr>
      <w:caps/>
    </w:rPr>
  </w:style>
  <w:style w:type="character" w:customStyle="1" w:styleId="ListParagraphChar">
    <w:name w:val="List Paragraph Char"/>
    <w:basedOn w:val="DefaultParagraphFont"/>
    <w:link w:val="ListParagraph"/>
    <w:uiPriority w:val="34"/>
    <w:rsid w:val="00E87E6B"/>
    <w:rPr>
      <w:rFonts w:eastAsia="Times New Roman" w:cs="Times New Roman"/>
      <w:color w:val="000000" w:themeColor="text1"/>
      <w:lang w:val="en-GB" w:bidi="ar-SA"/>
    </w:rPr>
  </w:style>
  <w:style w:type="character" w:customStyle="1" w:styleId="AgendaItemChar">
    <w:name w:val="Agenda Item Char"/>
    <w:basedOn w:val="ListParagraphChar"/>
    <w:link w:val="AgendaItem"/>
    <w:rsid w:val="00E87E6B"/>
    <w:rPr>
      <w:rFonts w:eastAsia="Times New Roman" w:cs="Times New Roman"/>
      <w:caps/>
      <w:color w:val="000000" w:themeColor="text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499">
      <w:bodyDiv w:val="1"/>
      <w:marLeft w:val="0"/>
      <w:marRight w:val="0"/>
      <w:marTop w:val="0"/>
      <w:marBottom w:val="0"/>
      <w:divBdr>
        <w:top w:val="none" w:sz="0" w:space="0" w:color="auto"/>
        <w:left w:val="none" w:sz="0" w:space="0" w:color="auto"/>
        <w:bottom w:val="none" w:sz="0" w:space="0" w:color="auto"/>
        <w:right w:val="none" w:sz="0" w:space="0" w:color="auto"/>
      </w:divBdr>
    </w:div>
    <w:div w:id="130098077">
      <w:bodyDiv w:val="1"/>
      <w:marLeft w:val="0"/>
      <w:marRight w:val="0"/>
      <w:marTop w:val="0"/>
      <w:marBottom w:val="0"/>
      <w:divBdr>
        <w:top w:val="none" w:sz="0" w:space="0" w:color="auto"/>
        <w:left w:val="none" w:sz="0" w:space="0" w:color="auto"/>
        <w:bottom w:val="none" w:sz="0" w:space="0" w:color="auto"/>
        <w:right w:val="none" w:sz="0" w:space="0" w:color="auto"/>
      </w:divBdr>
    </w:div>
    <w:div w:id="328798426">
      <w:bodyDiv w:val="1"/>
      <w:marLeft w:val="0"/>
      <w:marRight w:val="0"/>
      <w:marTop w:val="0"/>
      <w:marBottom w:val="0"/>
      <w:divBdr>
        <w:top w:val="none" w:sz="0" w:space="0" w:color="auto"/>
        <w:left w:val="none" w:sz="0" w:space="0" w:color="auto"/>
        <w:bottom w:val="none" w:sz="0" w:space="0" w:color="auto"/>
        <w:right w:val="none" w:sz="0" w:space="0" w:color="auto"/>
      </w:divBdr>
    </w:div>
    <w:div w:id="356464955">
      <w:bodyDiv w:val="1"/>
      <w:marLeft w:val="0"/>
      <w:marRight w:val="0"/>
      <w:marTop w:val="0"/>
      <w:marBottom w:val="0"/>
      <w:divBdr>
        <w:top w:val="none" w:sz="0" w:space="0" w:color="auto"/>
        <w:left w:val="none" w:sz="0" w:space="0" w:color="auto"/>
        <w:bottom w:val="none" w:sz="0" w:space="0" w:color="auto"/>
        <w:right w:val="none" w:sz="0" w:space="0" w:color="auto"/>
      </w:divBdr>
    </w:div>
    <w:div w:id="613444747">
      <w:bodyDiv w:val="1"/>
      <w:marLeft w:val="0"/>
      <w:marRight w:val="0"/>
      <w:marTop w:val="0"/>
      <w:marBottom w:val="0"/>
      <w:divBdr>
        <w:top w:val="none" w:sz="0" w:space="0" w:color="auto"/>
        <w:left w:val="none" w:sz="0" w:space="0" w:color="auto"/>
        <w:bottom w:val="none" w:sz="0" w:space="0" w:color="auto"/>
        <w:right w:val="none" w:sz="0" w:space="0" w:color="auto"/>
      </w:divBdr>
    </w:div>
    <w:div w:id="621376370">
      <w:bodyDiv w:val="1"/>
      <w:marLeft w:val="0"/>
      <w:marRight w:val="0"/>
      <w:marTop w:val="0"/>
      <w:marBottom w:val="0"/>
      <w:divBdr>
        <w:top w:val="none" w:sz="0" w:space="0" w:color="auto"/>
        <w:left w:val="none" w:sz="0" w:space="0" w:color="auto"/>
        <w:bottom w:val="none" w:sz="0" w:space="0" w:color="auto"/>
        <w:right w:val="none" w:sz="0" w:space="0" w:color="auto"/>
      </w:divBdr>
    </w:div>
    <w:div w:id="1008950336">
      <w:bodyDiv w:val="1"/>
      <w:marLeft w:val="0"/>
      <w:marRight w:val="0"/>
      <w:marTop w:val="0"/>
      <w:marBottom w:val="0"/>
      <w:divBdr>
        <w:top w:val="none" w:sz="0" w:space="0" w:color="auto"/>
        <w:left w:val="none" w:sz="0" w:space="0" w:color="auto"/>
        <w:bottom w:val="none" w:sz="0" w:space="0" w:color="auto"/>
        <w:right w:val="none" w:sz="0" w:space="0" w:color="auto"/>
      </w:divBdr>
    </w:div>
    <w:div w:id="1086419167">
      <w:bodyDiv w:val="1"/>
      <w:marLeft w:val="0"/>
      <w:marRight w:val="0"/>
      <w:marTop w:val="0"/>
      <w:marBottom w:val="0"/>
      <w:divBdr>
        <w:top w:val="none" w:sz="0" w:space="0" w:color="auto"/>
        <w:left w:val="none" w:sz="0" w:space="0" w:color="auto"/>
        <w:bottom w:val="none" w:sz="0" w:space="0" w:color="auto"/>
        <w:right w:val="none" w:sz="0" w:space="0" w:color="auto"/>
      </w:divBdr>
    </w:div>
    <w:div w:id="1207329996">
      <w:bodyDiv w:val="1"/>
      <w:marLeft w:val="0"/>
      <w:marRight w:val="0"/>
      <w:marTop w:val="0"/>
      <w:marBottom w:val="0"/>
      <w:divBdr>
        <w:top w:val="none" w:sz="0" w:space="0" w:color="auto"/>
        <w:left w:val="none" w:sz="0" w:space="0" w:color="auto"/>
        <w:bottom w:val="none" w:sz="0" w:space="0" w:color="auto"/>
        <w:right w:val="none" w:sz="0" w:space="0" w:color="auto"/>
      </w:divBdr>
    </w:div>
    <w:div w:id="1443960354">
      <w:bodyDiv w:val="1"/>
      <w:marLeft w:val="0"/>
      <w:marRight w:val="0"/>
      <w:marTop w:val="0"/>
      <w:marBottom w:val="0"/>
      <w:divBdr>
        <w:top w:val="none" w:sz="0" w:space="0" w:color="auto"/>
        <w:left w:val="none" w:sz="0" w:space="0" w:color="auto"/>
        <w:bottom w:val="none" w:sz="0" w:space="0" w:color="auto"/>
        <w:right w:val="none" w:sz="0" w:space="0" w:color="auto"/>
      </w:divBdr>
    </w:div>
    <w:div w:id="1820220258">
      <w:bodyDiv w:val="1"/>
      <w:marLeft w:val="0"/>
      <w:marRight w:val="0"/>
      <w:marTop w:val="0"/>
      <w:marBottom w:val="0"/>
      <w:divBdr>
        <w:top w:val="none" w:sz="0" w:space="0" w:color="auto"/>
        <w:left w:val="none" w:sz="0" w:space="0" w:color="auto"/>
        <w:bottom w:val="none" w:sz="0" w:space="0" w:color="auto"/>
        <w:right w:val="none" w:sz="0" w:space="0" w:color="auto"/>
      </w:divBdr>
    </w:div>
    <w:div w:id="20742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Newbury">
      <a:dk1>
        <a:srgbClr val="000000"/>
      </a:dk1>
      <a:lt1>
        <a:srgbClr val="FFFFFF"/>
      </a:lt1>
      <a:dk2>
        <a:srgbClr val="383129"/>
      </a:dk2>
      <a:lt2>
        <a:srgbClr val="74797C"/>
      </a:lt2>
      <a:accent1>
        <a:srgbClr val="383129"/>
      </a:accent1>
      <a:accent2>
        <a:srgbClr val="51634D"/>
      </a:accent2>
      <a:accent3>
        <a:srgbClr val="83374D"/>
      </a:accent3>
      <a:accent4>
        <a:srgbClr val="88755C"/>
      </a:accent4>
      <a:accent5>
        <a:srgbClr val="041832"/>
      </a:accent5>
      <a:accent6>
        <a:srgbClr val="6D4E60"/>
      </a:accent6>
      <a:hlink>
        <a:srgbClr val="FFFFFF"/>
      </a:hlink>
      <a:folHlink>
        <a:srgbClr val="BFBFBF"/>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98DB-2958-4F6B-A4A5-D26D3ABC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Click to insert titl</vt:lpstr>
    </vt:vector>
  </TitlesOfParts>
  <Company>Microsoft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to insert titl</dc:title>
  <dc:creator>Cilla Osgood</dc:creator>
  <cp:lastModifiedBy>Emma Blackburn</cp:lastModifiedBy>
  <cp:revision>3</cp:revision>
  <cp:lastPrinted>2016-12-02T12:25:00Z</cp:lastPrinted>
  <dcterms:created xsi:type="dcterms:W3CDTF">2019-12-09T15:19:00Z</dcterms:created>
  <dcterms:modified xsi:type="dcterms:W3CDTF">2019-12-09T16:05:00Z</dcterms:modified>
</cp:coreProperties>
</file>